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4" w:rsidRDefault="005C5FE4" w:rsidP="00774875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2260C" w:rsidRPr="00774875" w:rsidRDefault="00774875" w:rsidP="00774875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4875">
        <w:rPr>
          <w:rFonts w:ascii="Arial" w:hAnsi="Arial" w:cs="Arial"/>
          <w:b/>
          <w:bCs/>
          <w:sz w:val="28"/>
          <w:szCs w:val="28"/>
        </w:rPr>
        <w:t xml:space="preserve">MOF-derived </w:t>
      </w:r>
      <w:proofErr w:type="spellStart"/>
      <w:r w:rsidRPr="00774875">
        <w:rPr>
          <w:rFonts w:ascii="Arial" w:hAnsi="Arial" w:cs="Arial"/>
          <w:b/>
          <w:bCs/>
          <w:sz w:val="28"/>
          <w:szCs w:val="28"/>
        </w:rPr>
        <w:t>nanoarchitectures</w:t>
      </w:r>
      <w:proofErr w:type="spellEnd"/>
      <w:r w:rsidRPr="00774875">
        <w:rPr>
          <w:rFonts w:ascii="Arial" w:hAnsi="Arial" w:cs="Arial"/>
          <w:b/>
          <w:bCs/>
          <w:sz w:val="28"/>
          <w:szCs w:val="28"/>
        </w:rPr>
        <w:t xml:space="preserve"> for energy storage applications</w:t>
      </w:r>
    </w:p>
    <w:p w:rsidR="00A2260C" w:rsidRPr="00774875" w:rsidRDefault="00080154" w:rsidP="0008015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74875">
        <w:rPr>
          <w:rFonts w:ascii="Arial" w:hAnsi="Arial" w:cs="Arial"/>
          <w:sz w:val="24"/>
          <w:szCs w:val="24"/>
        </w:rPr>
        <w:t>Jung Ho Kim</w:t>
      </w:r>
      <w:r w:rsidR="00774875" w:rsidRPr="00774875">
        <w:rPr>
          <w:rFonts w:ascii="Arial" w:hAnsi="Arial" w:cs="Arial"/>
          <w:sz w:val="24"/>
          <w:szCs w:val="24"/>
        </w:rPr>
        <w:t>, Professor</w:t>
      </w:r>
    </w:p>
    <w:p w:rsidR="00080154" w:rsidRPr="00774875" w:rsidRDefault="00080154" w:rsidP="0008015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74875">
        <w:rPr>
          <w:rFonts w:ascii="Arial" w:hAnsi="Arial" w:cs="Arial"/>
          <w:sz w:val="24"/>
          <w:szCs w:val="24"/>
        </w:rPr>
        <w:t xml:space="preserve">University of Wollongong, Australia </w:t>
      </w:r>
    </w:p>
    <w:p w:rsidR="00A2260C" w:rsidRDefault="00080154" w:rsidP="00080154">
      <w:pPr>
        <w:spacing w:line="48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774875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774875">
          <w:rPr>
            <w:rStyle w:val="a3"/>
            <w:rFonts w:ascii="Arial" w:hAnsi="Arial" w:cs="Arial"/>
            <w:sz w:val="24"/>
            <w:szCs w:val="24"/>
          </w:rPr>
          <w:t>jhk@uow.edu.au</w:t>
        </w:r>
      </w:hyperlink>
    </w:p>
    <w:p w:rsidR="00FE2416" w:rsidRDefault="00FE2416" w:rsidP="00FE2416">
      <w:pPr>
        <w:ind w:firstLine="360"/>
        <w:rPr>
          <w:rFonts w:ascii="Arial" w:eastAsia="AdvOT999035f4" w:hAnsi="Arial" w:cs="Arial"/>
          <w:sz w:val="24"/>
          <w:szCs w:val="24"/>
          <w:lang w:bidi="mr-IN"/>
        </w:rPr>
      </w:pPr>
      <w:r w:rsidRPr="00FE2416">
        <w:rPr>
          <w:rFonts w:ascii="Arial" w:eastAsia="Times New Roman" w:hAnsi="Arial" w:cs="Arial"/>
          <w:sz w:val="24"/>
          <w:szCs w:val="24"/>
        </w:rPr>
        <w:t xml:space="preserve">I will </w:t>
      </w:r>
      <w:r w:rsidRPr="00FE2416">
        <w:rPr>
          <w:rFonts w:ascii="Arial" w:hAnsi="Arial" w:cs="Arial"/>
          <w:sz w:val="24"/>
          <w:szCs w:val="24"/>
        </w:rPr>
        <w:t xml:space="preserve">focus primarily on the case studies of various porous structures. </w:t>
      </w:r>
      <w:r w:rsidRPr="00FE2416">
        <w:rPr>
          <w:rFonts w:ascii="Arial" w:eastAsia="Times New Roman" w:hAnsi="Arial" w:cs="Arial"/>
          <w:sz w:val="24"/>
          <w:szCs w:val="24"/>
        </w:rPr>
        <w:t xml:space="preserve">Recently, most widely used energy storage electrodes mandatorily require the high surface area materials. If so, how differently metal organic framework (MOF)-derived porous structures, such as single MOF-derived, hybrid, core-shell, size/shape-dependence of materials, can be used for different storage applications. If they could be controlled for their optimized pore size distributions and high surface area, these </w:t>
      </w:r>
      <w:proofErr w:type="spellStart"/>
      <w:r w:rsidRPr="00FE2416">
        <w:rPr>
          <w:rFonts w:ascii="Arial" w:eastAsia="Times New Roman" w:hAnsi="Arial" w:cs="Arial"/>
          <w:sz w:val="24"/>
          <w:szCs w:val="24"/>
        </w:rPr>
        <w:t>nanoporous</w:t>
      </w:r>
      <w:proofErr w:type="spellEnd"/>
      <w:r w:rsidRPr="00FE2416">
        <w:rPr>
          <w:rFonts w:ascii="Arial" w:eastAsia="Times New Roman" w:hAnsi="Arial" w:cs="Arial"/>
          <w:sz w:val="24"/>
          <w:szCs w:val="24"/>
        </w:rPr>
        <w:t xml:space="preserve"> materials will become a </w:t>
      </w:r>
      <w:r w:rsidRPr="00FE2416">
        <w:rPr>
          <w:rFonts w:ascii="Arial" w:eastAsia="Times New Roman" w:hAnsi="Arial" w:cs="Arial"/>
          <w:noProof/>
          <w:sz w:val="24"/>
          <w:szCs w:val="24"/>
        </w:rPr>
        <w:t>versatile</w:t>
      </w:r>
      <w:r w:rsidRPr="00FE2416">
        <w:rPr>
          <w:rFonts w:ascii="Arial" w:eastAsia="Times New Roman" w:hAnsi="Arial" w:cs="Arial"/>
          <w:sz w:val="24"/>
          <w:szCs w:val="24"/>
        </w:rPr>
        <w:t xml:space="preserve"> source of carbons or bare porous framework which would be useful </w:t>
      </w:r>
      <w:r w:rsidRPr="00FE2416">
        <w:rPr>
          <w:rFonts w:ascii="Arial" w:eastAsia="Times New Roman" w:hAnsi="Arial" w:cs="Arial"/>
          <w:noProof/>
          <w:sz w:val="24"/>
          <w:szCs w:val="24"/>
        </w:rPr>
        <w:t>for</w:t>
      </w:r>
      <w:r w:rsidRPr="00FE2416">
        <w:rPr>
          <w:rFonts w:ascii="Arial" w:eastAsia="Times New Roman" w:hAnsi="Arial" w:cs="Arial"/>
          <w:sz w:val="24"/>
          <w:szCs w:val="24"/>
        </w:rPr>
        <w:t xml:space="preserve"> electrochemical energy storage applications.</w:t>
      </w:r>
      <w:r w:rsidRPr="00FE2416">
        <w:rPr>
          <w:rFonts w:ascii="Arial" w:hAnsi="Arial" w:cs="Arial"/>
          <w:sz w:val="24"/>
          <w:szCs w:val="24"/>
        </w:rPr>
        <w:t xml:space="preserve"> </w:t>
      </w:r>
      <w:r w:rsidR="00671326">
        <w:rPr>
          <w:rFonts w:ascii="Arial" w:hAnsi="Arial" w:cs="Arial"/>
          <w:sz w:val="24"/>
          <w:szCs w:val="24"/>
        </w:rPr>
        <w:t xml:space="preserve">My </w:t>
      </w:r>
      <w:r w:rsidRPr="00FE2416">
        <w:rPr>
          <w:rFonts w:ascii="Arial" w:hAnsi="Arial" w:cs="Arial"/>
          <w:sz w:val="24"/>
          <w:szCs w:val="24"/>
        </w:rPr>
        <w:t>recent research</w:t>
      </w:r>
      <w:r w:rsidRPr="00FE2416">
        <w:rPr>
          <w:rFonts w:ascii="Arial" w:eastAsia="AdvOT999035f4" w:hAnsi="Arial" w:cs="Arial"/>
          <w:sz w:val="24"/>
          <w:szCs w:val="24"/>
          <w:lang w:bidi="mr-IN"/>
        </w:rPr>
        <w:t xml:space="preserve"> works </w:t>
      </w:r>
      <w:r>
        <w:rPr>
          <w:rFonts w:ascii="Arial" w:eastAsia="AdvOT999035f4" w:hAnsi="Arial" w:cs="Arial"/>
          <w:sz w:val="24"/>
          <w:szCs w:val="24"/>
          <w:lang w:bidi="mr-IN"/>
        </w:rPr>
        <w:t xml:space="preserve">will be introduced toward various energy storage applications. </w:t>
      </w:r>
    </w:p>
    <w:p w:rsidR="00242DA2" w:rsidRDefault="00242DA2" w:rsidP="00FE2416">
      <w:pPr>
        <w:ind w:firstLine="360"/>
        <w:rPr>
          <w:rFonts w:ascii="Arial" w:eastAsia="AdvOT999035f4" w:hAnsi="Arial" w:cs="Arial"/>
          <w:sz w:val="24"/>
          <w:szCs w:val="24"/>
          <w:lang w:bidi="mr-IN"/>
        </w:rPr>
      </w:pPr>
    </w:p>
    <w:p w:rsidR="00242DA2" w:rsidRPr="00242DA2" w:rsidRDefault="00242DA2" w:rsidP="00242DA2">
      <w:pPr>
        <w:adjustRightInd w:val="0"/>
        <w:rPr>
          <w:rFonts w:ascii="Arial" w:hAnsi="Arial" w:cs="Arial"/>
          <w:sz w:val="24"/>
          <w:szCs w:val="24"/>
          <w:lang w:val="de-DE"/>
        </w:rPr>
      </w:pPr>
      <w:r w:rsidRPr="00242DA2">
        <w:rPr>
          <w:rFonts w:ascii="Arial" w:hAnsi="Arial" w:cs="Arial"/>
          <w:sz w:val="24"/>
          <w:szCs w:val="24"/>
          <w:lang w:val="de-DE"/>
        </w:rPr>
        <w:t>I summary the content of my published articles for Metal-Organic Framework for various Energy Storages</w:t>
      </w:r>
    </w:p>
    <w:p w:rsidR="00242DA2" w:rsidRPr="00242DA2" w:rsidRDefault="00242DA2" w:rsidP="00242DA2">
      <w:pPr>
        <w:adjustRightInd w:val="0"/>
        <w:rPr>
          <w:rFonts w:ascii="Arial" w:hAnsi="Arial" w:cs="Arial"/>
          <w:szCs w:val="24"/>
          <w:lang w:val="de-DE"/>
        </w:rPr>
      </w:pP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Fonts w:cs="Arial"/>
          <w:szCs w:val="24"/>
          <w:lang w:val="de-DE"/>
        </w:rPr>
      </w:pPr>
      <w:r w:rsidRPr="00EF7730">
        <w:rPr>
          <w:rStyle w:val="cit-title"/>
          <w:rFonts w:cs="Arial"/>
          <w:b/>
          <w:i/>
          <w:iCs/>
          <w:color w:val="000000"/>
          <w:szCs w:val="24"/>
          <w:u w:val="single"/>
          <w:shd w:val="clear" w:color="auto" w:fill="FFFFFF"/>
        </w:rPr>
        <w:t>ACS Nano</w:t>
      </w:r>
      <w:r w:rsidRPr="00EF7730">
        <w:rPr>
          <w:rFonts w:cs="Arial"/>
          <w:color w:val="000000"/>
          <w:szCs w:val="24"/>
          <w:shd w:val="clear" w:color="auto" w:fill="FFFFFF"/>
        </w:rPr>
        <w:t> </w:t>
      </w:r>
      <w:r w:rsidRPr="00EF7730">
        <w:rPr>
          <w:rStyle w:val="cit-year-info"/>
          <w:rFonts w:cs="Arial"/>
          <w:color w:val="000000"/>
          <w:szCs w:val="24"/>
          <w:shd w:val="clear" w:color="auto" w:fill="FFFFFF"/>
        </w:rPr>
        <w:t>2015</w:t>
      </w:r>
      <w:r w:rsidRPr="00EF7730">
        <w:rPr>
          <w:rStyle w:val="cit-volume"/>
          <w:rFonts w:cs="Arial"/>
          <w:color w:val="000000"/>
          <w:szCs w:val="24"/>
          <w:shd w:val="clear" w:color="auto" w:fill="FFFFFF"/>
        </w:rPr>
        <w:t>, 9</w:t>
      </w:r>
      <w:r w:rsidRPr="00EF7730">
        <w:rPr>
          <w:rStyle w:val="cit-issue"/>
          <w:rFonts w:cs="Arial"/>
          <w:color w:val="000000"/>
          <w:szCs w:val="24"/>
          <w:shd w:val="clear" w:color="auto" w:fill="FFFFFF"/>
        </w:rPr>
        <w:t>, 6</w:t>
      </w:r>
      <w:r w:rsidRPr="00EF7730">
        <w:rPr>
          <w:rStyle w:val="cit-pagerange"/>
          <w:rFonts w:cs="Arial"/>
          <w:color w:val="000000"/>
          <w:szCs w:val="24"/>
          <w:shd w:val="clear" w:color="auto" w:fill="FFFFFF"/>
        </w:rPr>
        <w:t>, 6288–6296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cit-pagerange"/>
          <w:rFonts w:cs="Arial"/>
          <w:szCs w:val="24"/>
          <w:lang w:val="de-DE"/>
        </w:rPr>
      </w:pPr>
      <w:r w:rsidRPr="00EF7730">
        <w:rPr>
          <w:rStyle w:val="cit-title"/>
          <w:rFonts w:cs="Arial"/>
          <w:b/>
          <w:i/>
          <w:iCs/>
          <w:color w:val="000000"/>
          <w:szCs w:val="24"/>
          <w:u w:val="single"/>
          <w:shd w:val="clear" w:color="auto" w:fill="FFFFFF"/>
        </w:rPr>
        <w:t>Acc. Chem. Res.</w:t>
      </w:r>
      <w:r w:rsidRPr="00EF7730">
        <w:rPr>
          <w:rFonts w:cs="Arial"/>
          <w:b/>
          <w:color w:val="000000"/>
          <w:szCs w:val="24"/>
          <w:shd w:val="clear" w:color="auto" w:fill="FFFFFF"/>
        </w:rPr>
        <w:t> </w:t>
      </w:r>
      <w:r w:rsidRPr="00EF7730">
        <w:rPr>
          <w:rStyle w:val="cit-year-info"/>
          <w:rFonts w:cs="Arial"/>
          <w:color w:val="000000"/>
          <w:szCs w:val="24"/>
          <w:shd w:val="clear" w:color="auto" w:fill="FFFFFF"/>
        </w:rPr>
        <w:t>2016</w:t>
      </w:r>
      <w:r w:rsidRPr="00EF7730">
        <w:rPr>
          <w:rStyle w:val="cit-volume"/>
          <w:rFonts w:cs="Arial"/>
          <w:color w:val="000000"/>
          <w:szCs w:val="24"/>
          <w:shd w:val="clear" w:color="auto" w:fill="FFFFFF"/>
        </w:rPr>
        <w:t>, 49</w:t>
      </w:r>
      <w:r w:rsidRPr="00EF7730">
        <w:rPr>
          <w:rStyle w:val="cit-issue"/>
          <w:rFonts w:cs="Arial"/>
          <w:color w:val="000000"/>
          <w:szCs w:val="24"/>
          <w:shd w:val="clear" w:color="auto" w:fill="FFFFFF"/>
        </w:rPr>
        <w:t>, 12</w:t>
      </w:r>
      <w:r w:rsidRPr="00EF7730">
        <w:rPr>
          <w:rStyle w:val="cit-pagerange"/>
          <w:rFonts w:cs="Arial"/>
          <w:color w:val="000000"/>
          <w:szCs w:val="24"/>
          <w:shd w:val="clear" w:color="auto" w:fill="FFFFFF"/>
        </w:rPr>
        <w:t>, 2796–2806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cit-pagerange"/>
          <w:rFonts w:eastAsiaTheme="minorEastAsia" w:cs="Arial"/>
          <w:szCs w:val="24"/>
          <w:lang w:val="de-DE" w:eastAsia="ko-KR"/>
        </w:rPr>
      </w:pPr>
      <w:r w:rsidRPr="00EF7730">
        <w:rPr>
          <w:rFonts w:cs="Arial"/>
          <w:b/>
          <w:i/>
          <w:szCs w:val="24"/>
          <w:u w:val="single"/>
          <w:lang w:val="de-DE"/>
        </w:rPr>
        <w:t>J. Mater. Chem. A</w:t>
      </w:r>
      <w:r w:rsidRPr="00EF7730">
        <w:rPr>
          <w:rFonts w:cs="Arial"/>
          <w:szCs w:val="24"/>
          <w:lang w:val="de-DE"/>
        </w:rPr>
        <w:t xml:space="preserve"> 2014, 2, 19848-10964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cit-pagerange"/>
          <w:rFonts w:cs="Arial"/>
          <w:szCs w:val="24"/>
          <w:lang w:val="de-DE"/>
        </w:rPr>
      </w:pPr>
      <w:r w:rsidRPr="00EF7730">
        <w:rPr>
          <w:rFonts w:cs="Arial"/>
          <w:b/>
          <w:i/>
          <w:szCs w:val="24"/>
          <w:u w:val="single"/>
          <w:lang w:val="de-DE"/>
        </w:rPr>
        <w:t>Chem. Sci.</w:t>
      </w:r>
      <w:r w:rsidRPr="00EF7730">
        <w:rPr>
          <w:rFonts w:cs="Arial"/>
          <w:szCs w:val="24"/>
          <w:lang w:val="de-DE"/>
        </w:rPr>
        <w:t xml:space="preserve"> 2016, 7, 5704-5713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cit-pagerange"/>
          <w:rFonts w:cs="Arial"/>
          <w:szCs w:val="24"/>
          <w:lang w:val="de-DE"/>
        </w:rPr>
      </w:pPr>
      <w:r w:rsidRPr="00EF7730">
        <w:rPr>
          <w:rFonts w:cs="Arial"/>
          <w:b/>
          <w:i/>
          <w:szCs w:val="24"/>
          <w:u w:val="single"/>
          <w:lang w:val="de-DE"/>
        </w:rPr>
        <w:t>Joule</w:t>
      </w:r>
      <w:r w:rsidRPr="00EF7730">
        <w:rPr>
          <w:rFonts w:cs="Arial"/>
          <w:b/>
          <w:szCs w:val="24"/>
          <w:lang w:val="de-DE"/>
        </w:rPr>
        <w:t xml:space="preserve"> </w:t>
      </w:r>
      <w:r w:rsidRPr="00EF7730">
        <w:rPr>
          <w:rFonts w:cs="Arial"/>
          <w:szCs w:val="24"/>
          <w:lang w:val="de-DE"/>
        </w:rPr>
        <w:t>2017, 1, 739-768</w:t>
      </w:r>
      <w:bookmarkStart w:id="0" w:name="_GoBack"/>
      <w:bookmarkEnd w:id="0"/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Fonts w:cs="Arial"/>
          <w:szCs w:val="24"/>
          <w:lang w:val="de-DE"/>
        </w:rPr>
      </w:pPr>
      <w:r w:rsidRPr="00EF7730">
        <w:rPr>
          <w:rFonts w:cs="Arial"/>
          <w:b/>
          <w:i/>
          <w:color w:val="222222"/>
          <w:szCs w:val="24"/>
          <w:u w:val="single"/>
          <w:shd w:val="clear" w:color="auto" w:fill="FFFFFF"/>
        </w:rPr>
        <w:t>Applied Surface Science</w:t>
      </w:r>
      <w:r w:rsidRPr="00EF7730">
        <w:rPr>
          <w:rFonts w:cs="Arial"/>
          <w:color w:val="222222"/>
          <w:szCs w:val="24"/>
          <w:shd w:val="clear" w:color="auto" w:fill="FFFFFF"/>
        </w:rPr>
        <w:t>, 2021, 547, 149134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Fonts w:cs="Arial"/>
          <w:szCs w:val="24"/>
          <w:lang w:val="de-DE"/>
        </w:rPr>
      </w:pPr>
      <w:r w:rsidRPr="00EF7730">
        <w:rPr>
          <w:rFonts w:cs="Arial"/>
          <w:b/>
          <w:i/>
          <w:szCs w:val="24"/>
          <w:u w:val="single"/>
          <w:lang w:val="de-DE"/>
        </w:rPr>
        <w:t>J. Mater. Chem. A</w:t>
      </w:r>
      <w:r w:rsidRPr="00EF7730">
        <w:rPr>
          <w:rFonts w:cs="Arial"/>
          <w:szCs w:val="24"/>
          <w:lang w:val="de-DE"/>
        </w:rPr>
        <w:t xml:space="preserve"> 2017, 5, 15065-15072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cit-pagerange"/>
          <w:rFonts w:cs="Arial"/>
          <w:szCs w:val="24"/>
          <w:lang w:val="de-DE"/>
        </w:rPr>
      </w:pPr>
      <w:r w:rsidRPr="00EF7730">
        <w:rPr>
          <w:rStyle w:val="italic"/>
          <w:rFonts w:cs="Arial"/>
          <w:b/>
          <w:i/>
          <w:szCs w:val="24"/>
          <w:u w:val="single"/>
          <w:lang w:val="de-DE"/>
        </w:rPr>
        <w:t>Chem. Sci</w:t>
      </w:r>
      <w:r w:rsidRPr="00EF7730">
        <w:rPr>
          <w:rStyle w:val="italic"/>
          <w:rFonts w:cs="Arial"/>
          <w:b/>
          <w:bCs/>
          <w:szCs w:val="24"/>
          <w:u w:val="single"/>
          <w:lang w:val="de-DE"/>
        </w:rPr>
        <w:t>.</w:t>
      </w:r>
      <w:r w:rsidRPr="00EF7730">
        <w:rPr>
          <w:rStyle w:val="italic"/>
          <w:rFonts w:cs="Arial"/>
          <w:szCs w:val="24"/>
          <w:lang w:val="de-DE"/>
        </w:rPr>
        <w:t xml:space="preserve"> 2017, 8, 3538-3546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Style w:val="italic"/>
          <w:rFonts w:cs="Arial"/>
          <w:szCs w:val="24"/>
          <w:lang w:val="de-DE"/>
        </w:rPr>
      </w:pPr>
      <w:r w:rsidRPr="00EF7730">
        <w:rPr>
          <w:rStyle w:val="italic"/>
          <w:rFonts w:cs="Arial"/>
          <w:b/>
          <w:bCs/>
          <w:i/>
          <w:szCs w:val="24"/>
          <w:u w:val="single"/>
          <w:lang w:val="de-DE"/>
        </w:rPr>
        <w:t>Sci. Rep.</w:t>
      </w:r>
      <w:r w:rsidRPr="00EF7730">
        <w:rPr>
          <w:rStyle w:val="italic"/>
          <w:rFonts w:cs="Arial"/>
          <w:szCs w:val="24"/>
          <w:lang w:val="de-DE"/>
        </w:rPr>
        <w:t xml:space="preserve"> 2016, 6, 30295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Fonts w:cs="Arial"/>
          <w:color w:val="222222"/>
          <w:szCs w:val="24"/>
          <w:shd w:val="clear" w:color="auto" w:fill="FFFFFF"/>
        </w:rPr>
      </w:pPr>
      <w:r w:rsidRPr="00EF7730">
        <w:rPr>
          <w:rFonts w:cs="Arial"/>
          <w:b/>
          <w:i/>
          <w:color w:val="222222"/>
          <w:szCs w:val="24"/>
          <w:u w:val="single"/>
          <w:shd w:val="clear" w:color="auto" w:fill="FFFFFF"/>
        </w:rPr>
        <w:t>Energy Storage Mater.</w:t>
      </w:r>
      <w:r w:rsidRPr="00EF7730">
        <w:rPr>
          <w:rFonts w:cs="Arial"/>
          <w:color w:val="222222"/>
          <w:szCs w:val="24"/>
          <w:shd w:val="clear" w:color="auto" w:fill="FFFFFF"/>
        </w:rPr>
        <w:t xml:space="preserve"> 2021, 37, 315-324</w:t>
      </w:r>
    </w:p>
    <w:p w:rsidR="00242DA2" w:rsidRPr="00EF7730" w:rsidRDefault="00242DA2" w:rsidP="00242DA2">
      <w:pPr>
        <w:pStyle w:val="a4"/>
        <w:autoSpaceDE w:val="0"/>
        <w:autoSpaceDN w:val="0"/>
        <w:adjustRightInd w:val="0"/>
        <w:rPr>
          <w:rFonts w:cs="Arial"/>
          <w:color w:val="222222"/>
          <w:szCs w:val="24"/>
          <w:shd w:val="clear" w:color="auto" w:fill="FFFFFF"/>
        </w:rPr>
      </w:pPr>
      <w:r w:rsidRPr="00EF7730">
        <w:rPr>
          <w:rFonts w:cs="Arial"/>
          <w:b/>
          <w:i/>
          <w:color w:val="222222"/>
          <w:szCs w:val="24"/>
          <w:u w:val="single"/>
          <w:shd w:val="clear" w:color="auto" w:fill="FFFFFF"/>
        </w:rPr>
        <w:t>Energy Storage Mater.</w:t>
      </w:r>
      <w:r w:rsidRPr="00EF7730">
        <w:rPr>
          <w:rFonts w:cs="Arial"/>
          <w:color w:val="222222"/>
          <w:szCs w:val="24"/>
          <w:shd w:val="clear" w:color="auto" w:fill="FFFFFF"/>
        </w:rPr>
        <w:t xml:space="preserve"> 2020, 33, 95-107</w:t>
      </w:r>
    </w:p>
    <w:p w:rsidR="00242DA2" w:rsidRPr="00EF7730" w:rsidRDefault="00242DA2" w:rsidP="00242DA2">
      <w:pPr>
        <w:pStyle w:val="Default"/>
        <w:ind w:left="720"/>
        <w:rPr>
          <w:rFonts w:ascii="Arial" w:hAnsi="Arial" w:cs="Arial"/>
          <w:b/>
          <w:bCs/>
        </w:rPr>
      </w:pPr>
      <w:proofErr w:type="spellStart"/>
      <w:r w:rsidRPr="00EF7730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>Adv</w:t>
      </w:r>
      <w:proofErr w:type="spellEnd"/>
      <w:r w:rsidRPr="00EF7730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 xml:space="preserve">, </w:t>
      </w:r>
      <w:proofErr w:type="spellStart"/>
      <w:r w:rsidRPr="00EF7730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>Func</w:t>
      </w:r>
      <w:proofErr w:type="spellEnd"/>
      <w:r w:rsidRPr="00EF7730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>. Mater.</w:t>
      </w:r>
      <w:r w:rsidRPr="00EF7730">
        <w:rPr>
          <w:rFonts w:ascii="Arial" w:hAnsi="Arial" w:cs="Arial"/>
          <w:color w:val="222222"/>
          <w:shd w:val="clear" w:color="auto" w:fill="FFFFFF"/>
        </w:rPr>
        <w:t xml:space="preserve"> 2020, 30, 1910538</w:t>
      </w:r>
    </w:p>
    <w:p w:rsidR="00242DA2" w:rsidRDefault="00EF7730" w:rsidP="00242DA2">
      <w:pPr>
        <w:pStyle w:val="a4"/>
        <w:autoSpaceDE w:val="0"/>
        <w:autoSpaceDN w:val="0"/>
        <w:adjustRightInd w:val="0"/>
        <w:rPr>
          <w:rFonts w:cs="Arial"/>
          <w:color w:val="323232"/>
          <w:szCs w:val="24"/>
        </w:rPr>
      </w:pPr>
      <w:r w:rsidRPr="00EF7730">
        <w:rPr>
          <w:rFonts w:cs="Arial"/>
          <w:b/>
          <w:bCs/>
          <w:i/>
          <w:iCs/>
          <w:color w:val="212121"/>
          <w:szCs w:val="24"/>
          <w:u w:val="single"/>
        </w:rPr>
        <w:t>Adv. Mater.</w:t>
      </w:r>
      <w:r w:rsidRPr="00EF7730">
        <w:rPr>
          <w:rFonts w:cs="Arial"/>
          <w:color w:val="212121"/>
          <w:szCs w:val="24"/>
        </w:rPr>
        <w:t xml:space="preserve"> 2016, 28, </w:t>
      </w:r>
      <w:r w:rsidRPr="00EF7730">
        <w:rPr>
          <w:rFonts w:cs="Arial"/>
          <w:color w:val="323232"/>
          <w:szCs w:val="24"/>
        </w:rPr>
        <w:t>993-1010</w:t>
      </w:r>
    </w:p>
    <w:p w:rsidR="00937D54" w:rsidRDefault="00937D54" w:rsidP="00242DA2">
      <w:pPr>
        <w:pStyle w:val="a4"/>
        <w:autoSpaceDE w:val="0"/>
        <w:autoSpaceDN w:val="0"/>
        <w:adjustRightInd w:val="0"/>
        <w:rPr>
          <w:rFonts w:cs="Arial"/>
          <w:bCs/>
          <w:iCs/>
          <w:color w:val="212121"/>
          <w:szCs w:val="24"/>
        </w:rPr>
      </w:pPr>
      <w:r>
        <w:rPr>
          <w:rFonts w:cs="Arial"/>
          <w:b/>
          <w:bCs/>
          <w:i/>
          <w:iCs/>
          <w:color w:val="212121"/>
          <w:szCs w:val="24"/>
          <w:u w:val="single"/>
        </w:rPr>
        <w:t>Nano Energy</w:t>
      </w:r>
      <w:r>
        <w:rPr>
          <w:rFonts w:cs="Arial"/>
          <w:bCs/>
          <w:iCs/>
          <w:color w:val="212121"/>
          <w:szCs w:val="24"/>
        </w:rPr>
        <w:t>, 2022, 95, 106999</w:t>
      </w:r>
    </w:p>
    <w:p w:rsidR="00937D54" w:rsidRDefault="00937D54" w:rsidP="00242DA2">
      <w:pPr>
        <w:pStyle w:val="a4"/>
        <w:autoSpaceDE w:val="0"/>
        <w:autoSpaceDN w:val="0"/>
        <w:adjustRightInd w:val="0"/>
        <w:rPr>
          <w:rFonts w:cs="Arial"/>
          <w:bCs/>
          <w:iCs/>
          <w:color w:val="212121"/>
          <w:szCs w:val="24"/>
        </w:rPr>
      </w:pPr>
      <w:r>
        <w:rPr>
          <w:rFonts w:cs="Arial"/>
          <w:b/>
          <w:bCs/>
          <w:i/>
          <w:iCs/>
          <w:color w:val="212121"/>
          <w:szCs w:val="24"/>
          <w:u w:val="single"/>
        </w:rPr>
        <w:t xml:space="preserve">J. Mater. </w:t>
      </w:r>
      <w:proofErr w:type="spellStart"/>
      <w:r>
        <w:rPr>
          <w:rFonts w:cs="Arial"/>
          <w:b/>
          <w:bCs/>
          <w:i/>
          <w:iCs/>
          <w:color w:val="212121"/>
          <w:szCs w:val="24"/>
          <w:u w:val="single"/>
        </w:rPr>
        <w:t>Chem</w:t>
      </w:r>
      <w:proofErr w:type="spellEnd"/>
      <w:r>
        <w:rPr>
          <w:rFonts w:cs="Arial"/>
          <w:b/>
          <w:bCs/>
          <w:i/>
          <w:iCs/>
          <w:color w:val="212121"/>
          <w:szCs w:val="24"/>
          <w:u w:val="single"/>
        </w:rPr>
        <w:t xml:space="preserve"> A</w:t>
      </w:r>
      <w:r>
        <w:rPr>
          <w:rFonts w:cs="Arial"/>
          <w:bCs/>
          <w:iCs/>
          <w:color w:val="212121"/>
          <w:szCs w:val="24"/>
        </w:rPr>
        <w:t>, 2021, 9, 22833</w:t>
      </w:r>
    </w:p>
    <w:p w:rsidR="00937D54" w:rsidRPr="00937D54" w:rsidRDefault="00937D54" w:rsidP="00242DA2">
      <w:pPr>
        <w:pStyle w:val="a4"/>
        <w:autoSpaceDE w:val="0"/>
        <w:autoSpaceDN w:val="0"/>
        <w:adjustRightInd w:val="0"/>
        <w:rPr>
          <w:rFonts w:eastAsia="AdvOT999035f4" w:cs="Arial"/>
          <w:szCs w:val="24"/>
          <w:lang w:val="en-US" w:bidi="mr-IN"/>
        </w:rPr>
      </w:pPr>
      <w:r>
        <w:rPr>
          <w:rFonts w:cs="Arial"/>
          <w:b/>
          <w:bCs/>
          <w:i/>
          <w:iCs/>
          <w:color w:val="212121"/>
          <w:szCs w:val="24"/>
          <w:u w:val="single"/>
        </w:rPr>
        <w:t>Chem. Asian J</w:t>
      </w:r>
      <w:r>
        <w:rPr>
          <w:rFonts w:cs="Arial"/>
          <w:bCs/>
          <w:iCs/>
          <w:color w:val="212121"/>
          <w:szCs w:val="24"/>
        </w:rPr>
        <w:t>, 2021, 16, 4010-4017</w:t>
      </w:r>
    </w:p>
    <w:p w:rsidR="00242DA2" w:rsidRDefault="00242DA2" w:rsidP="00FE2416">
      <w:pPr>
        <w:ind w:firstLine="360"/>
        <w:rPr>
          <w:rFonts w:ascii="Arial" w:eastAsia="AdvOT999035f4" w:hAnsi="Arial" w:cs="Arial"/>
          <w:sz w:val="24"/>
          <w:szCs w:val="24"/>
          <w:lang w:bidi="mr-IN"/>
        </w:rPr>
      </w:pPr>
    </w:p>
    <w:p w:rsidR="00242DA2" w:rsidRPr="00FE2416" w:rsidRDefault="00242DA2" w:rsidP="00FE2416">
      <w:pPr>
        <w:ind w:firstLine="360"/>
        <w:rPr>
          <w:rFonts w:ascii="Arial" w:eastAsia="Times New Roman" w:hAnsi="Arial" w:cs="Arial"/>
          <w:sz w:val="24"/>
          <w:szCs w:val="24"/>
        </w:rPr>
      </w:pPr>
    </w:p>
    <w:p w:rsidR="00242DA2" w:rsidRPr="00FE2416" w:rsidRDefault="00242DA2" w:rsidP="00FE2416">
      <w:pPr>
        <w:spacing w:line="480" w:lineRule="auto"/>
        <w:rPr>
          <w:rStyle w:val="a3"/>
          <w:rFonts w:ascii="Arial" w:hAnsi="Arial" w:cs="Arial"/>
          <w:sz w:val="24"/>
          <w:szCs w:val="24"/>
          <w:u w:val="none"/>
        </w:rPr>
      </w:pPr>
    </w:p>
    <w:sectPr w:rsidR="00242DA2" w:rsidRPr="00FE24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E4" w:rsidRDefault="005C5FE4" w:rsidP="005C5FE4">
      <w:pPr>
        <w:spacing w:after="0" w:line="240" w:lineRule="auto"/>
      </w:pPr>
      <w:r>
        <w:separator/>
      </w:r>
    </w:p>
  </w:endnote>
  <w:endnote w:type="continuationSeparator" w:id="0">
    <w:p w:rsidR="005C5FE4" w:rsidRDefault="005C5FE4" w:rsidP="005C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vOT999035f4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E4" w:rsidRDefault="005C5FE4" w:rsidP="005C5FE4">
      <w:pPr>
        <w:spacing w:after="0" w:line="240" w:lineRule="auto"/>
      </w:pPr>
      <w:r>
        <w:separator/>
      </w:r>
    </w:p>
  </w:footnote>
  <w:footnote w:type="continuationSeparator" w:id="0">
    <w:p w:rsidR="005C5FE4" w:rsidRDefault="005C5FE4" w:rsidP="005C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E4" w:rsidRDefault="005C5FE4">
    <w:pPr>
      <w:pStyle w:val="a5"/>
    </w:pPr>
    <w:r>
      <w:t>16</w:t>
    </w:r>
    <w:r w:rsidRPr="005C5FE4">
      <w:rPr>
        <w:vertAlign w:val="superscript"/>
      </w:rPr>
      <w:t>th</w:t>
    </w:r>
    <w:r>
      <w:t xml:space="preserve"> </w:t>
    </w:r>
    <w:proofErr w:type="spellStart"/>
    <w:r>
      <w:t>March_SKKU</w:t>
    </w:r>
    <w:proofErr w:type="spellEnd"/>
  </w:p>
  <w:p w:rsidR="005C5FE4" w:rsidRDefault="005C5F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1E5"/>
    <w:multiLevelType w:val="hybridMultilevel"/>
    <w:tmpl w:val="3C560254"/>
    <w:lvl w:ilvl="0" w:tplc="80A22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2A9"/>
    <w:multiLevelType w:val="hybridMultilevel"/>
    <w:tmpl w:val="63BA3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TS3MLQ0tzAwMTFV0lEKTi0uzszPAykwqgUAissf0iwAAAA="/>
  </w:docVars>
  <w:rsids>
    <w:rsidRoot w:val="00A2260C"/>
    <w:rsid w:val="00080154"/>
    <w:rsid w:val="001B2190"/>
    <w:rsid w:val="00242DA2"/>
    <w:rsid w:val="005C5FE4"/>
    <w:rsid w:val="00671326"/>
    <w:rsid w:val="00683A20"/>
    <w:rsid w:val="00774875"/>
    <w:rsid w:val="008074AE"/>
    <w:rsid w:val="00937D54"/>
    <w:rsid w:val="00A2260C"/>
    <w:rsid w:val="00D211F6"/>
    <w:rsid w:val="00EF7730"/>
    <w:rsid w:val="00F93456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0327"/>
  <w15:chartTrackingRefBased/>
  <w15:docId w15:val="{2BC6B3F4-E6D7-4643-801D-D9DD5CFC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0C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DA2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Arial" w:eastAsia="MS Mincho" w:hAnsi="Arial" w:cs="Times New Roman"/>
      <w:kern w:val="0"/>
      <w:sz w:val="24"/>
      <w:szCs w:val="20"/>
      <w:lang w:val="en-AU" w:eastAsia="en-US"/>
    </w:rPr>
  </w:style>
  <w:style w:type="character" w:customStyle="1" w:styleId="cit-title">
    <w:name w:val="cit-title"/>
    <w:basedOn w:val="a0"/>
    <w:rsid w:val="00242DA2"/>
  </w:style>
  <w:style w:type="character" w:customStyle="1" w:styleId="cit-year-info">
    <w:name w:val="cit-year-info"/>
    <w:basedOn w:val="a0"/>
    <w:rsid w:val="00242DA2"/>
  </w:style>
  <w:style w:type="character" w:customStyle="1" w:styleId="cit-volume">
    <w:name w:val="cit-volume"/>
    <w:basedOn w:val="a0"/>
    <w:rsid w:val="00242DA2"/>
  </w:style>
  <w:style w:type="character" w:customStyle="1" w:styleId="cit-issue">
    <w:name w:val="cit-issue"/>
    <w:basedOn w:val="a0"/>
    <w:rsid w:val="00242DA2"/>
  </w:style>
  <w:style w:type="character" w:customStyle="1" w:styleId="cit-pagerange">
    <w:name w:val="cit-pagerange"/>
    <w:basedOn w:val="a0"/>
    <w:rsid w:val="00242DA2"/>
  </w:style>
  <w:style w:type="character" w:customStyle="1" w:styleId="italic">
    <w:name w:val="italic"/>
    <w:basedOn w:val="a0"/>
    <w:rsid w:val="00242DA2"/>
  </w:style>
  <w:style w:type="paragraph" w:customStyle="1" w:styleId="Default">
    <w:name w:val="Default"/>
    <w:rsid w:val="0024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US"/>
    </w:rPr>
  </w:style>
  <w:style w:type="paragraph" w:styleId="a5">
    <w:name w:val="header"/>
    <w:basedOn w:val="a"/>
    <w:link w:val="Char"/>
    <w:uiPriority w:val="99"/>
    <w:unhideWhenUsed/>
    <w:rsid w:val="005C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5C5FE4"/>
    <w:rPr>
      <w:kern w:val="2"/>
      <w:sz w:val="20"/>
      <w:lang w:val="en-US"/>
    </w:rPr>
  </w:style>
  <w:style w:type="paragraph" w:styleId="a6">
    <w:name w:val="footer"/>
    <w:basedOn w:val="a"/>
    <w:link w:val="Char0"/>
    <w:uiPriority w:val="99"/>
    <w:unhideWhenUsed/>
    <w:rsid w:val="005C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5C5FE4"/>
    <w:rPr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k@uo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Wollongong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Ho Kim</dc:creator>
  <cp:keywords/>
  <dc:description/>
  <cp:lastModifiedBy>김정호</cp:lastModifiedBy>
  <cp:revision>3</cp:revision>
  <dcterms:created xsi:type="dcterms:W3CDTF">2022-02-18T07:12:00Z</dcterms:created>
  <dcterms:modified xsi:type="dcterms:W3CDTF">2022-02-21T08:13:00Z</dcterms:modified>
</cp:coreProperties>
</file>