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BB9" w:rsidRPr="00672BB9" w:rsidRDefault="00672BB9" w:rsidP="00672BB9">
      <w:pPr>
        <w:jc w:val="center"/>
        <w:rPr>
          <w:rFonts w:ascii="바탕" w:eastAsia="바탕" w:hAnsi="바탕"/>
          <w:b/>
          <w:color w:val="000000"/>
          <w:spacing w:val="-9"/>
          <w:sz w:val="18"/>
          <w:szCs w:val="18"/>
        </w:rPr>
      </w:pPr>
      <w:r w:rsidRPr="00672BB9">
        <w:rPr>
          <w:rFonts w:ascii="바탕" w:eastAsia="바탕" w:hAnsi="바탕"/>
          <w:b/>
          <w:color w:val="000000"/>
          <w:spacing w:val="-9"/>
          <w:sz w:val="18"/>
          <w:szCs w:val="18"/>
        </w:rPr>
        <w:t>Noise-free bioelectronics using u</w:t>
      </w:r>
      <w:r w:rsidRPr="00672BB9">
        <w:rPr>
          <w:rFonts w:ascii="바탕" w:eastAsia="바탕" w:hAnsi="바탕" w:hint="eastAsia"/>
          <w:b/>
          <w:color w:val="000000"/>
          <w:spacing w:val="-9"/>
          <w:sz w:val="18"/>
          <w:szCs w:val="18"/>
        </w:rPr>
        <w:t xml:space="preserve">nconventional </w:t>
      </w:r>
      <w:proofErr w:type="spellStart"/>
      <w:r w:rsidRPr="00672BB9">
        <w:rPr>
          <w:rFonts w:ascii="바탕" w:eastAsia="바탕" w:hAnsi="바탕" w:hint="eastAsia"/>
          <w:b/>
          <w:color w:val="000000"/>
          <w:spacing w:val="-9"/>
          <w:sz w:val="18"/>
          <w:szCs w:val="18"/>
        </w:rPr>
        <w:t>Bandpass</w:t>
      </w:r>
      <w:proofErr w:type="spellEnd"/>
      <w:r w:rsidRPr="00672BB9">
        <w:rPr>
          <w:rFonts w:ascii="바탕" w:eastAsia="바탕" w:hAnsi="바탕" w:hint="eastAsia"/>
          <w:b/>
          <w:color w:val="000000"/>
          <w:spacing w:val="-9"/>
          <w:sz w:val="18"/>
          <w:szCs w:val="18"/>
        </w:rPr>
        <w:t xml:space="preserve"> filter inspired by Spider</w:t>
      </w:r>
      <w:r w:rsidRPr="00672BB9">
        <w:rPr>
          <w:rFonts w:ascii="바탕" w:eastAsia="바탕" w:hAnsi="바탕"/>
          <w:b/>
          <w:color w:val="000000"/>
          <w:spacing w:val="-9"/>
          <w:sz w:val="18"/>
          <w:szCs w:val="18"/>
        </w:rPr>
        <w:t>’s cuticular pad</w:t>
      </w:r>
    </w:p>
    <w:p w:rsidR="00672BB9" w:rsidRDefault="00672BB9">
      <w:pPr>
        <w:rPr>
          <w:rFonts w:ascii="바탕" w:eastAsia="바탕" w:hAnsi="바탕"/>
          <w:color w:val="000000"/>
          <w:spacing w:val="-9"/>
          <w:sz w:val="18"/>
          <w:szCs w:val="18"/>
        </w:rPr>
      </w:pPr>
    </w:p>
    <w:p w:rsidR="00672BB9" w:rsidRDefault="00672BB9" w:rsidP="00672BB9">
      <w:pPr>
        <w:jc w:val="right"/>
        <w:rPr>
          <w:rFonts w:ascii="바탕" w:eastAsia="바탕" w:hAnsi="바탕" w:hint="eastAsia"/>
          <w:color w:val="000000"/>
          <w:spacing w:val="-9"/>
          <w:sz w:val="18"/>
          <w:szCs w:val="18"/>
        </w:rPr>
      </w:pPr>
      <w:r>
        <w:rPr>
          <w:rFonts w:ascii="바탕" w:eastAsia="바탕" w:hAnsi="바탕" w:hint="eastAsia"/>
          <w:color w:val="000000"/>
          <w:spacing w:val="-9"/>
          <w:sz w:val="18"/>
          <w:szCs w:val="18"/>
        </w:rPr>
        <w:t>Tae-il Kim</w:t>
      </w:r>
    </w:p>
    <w:p w:rsidR="00672BB9" w:rsidRDefault="00672BB9" w:rsidP="00672BB9">
      <w:pPr>
        <w:jc w:val="right"/>
        <w:rPr>
          <w:rFonts w:ascii="바탕" w:eastAsia="바탕" w:hAnsi="바탕"/>
          <w:color w:val="000000"/>
          <w:spacing w:val="-9"/>
          <w:sz w:val="18"/>
          <w:szCs w:val="18"/>
        </w:rPr>
      </w:pPr>
      <w:r>
        <w:rPr>
          <w:rFonts w:ascii="바탕" w:eastAsia="바탕" w:hAnsi="바탕"/>
          <w:color w:val="000000"/>
          <w:spacing w:val="-9"/>
          <w:sz w:val="18"/>
          <w:szCs w:val="18"/>
        </w:rPr>
        <w:t>School of Chemical Engineering, SKKU</w:t>
      </w:r>
    </w:p>
    <w:p w:rsidR="00672BB9" w:rsidRDefault="00672BB9" w:rsidP="00672BB9">
      <w:pPr>
        <w:jc w:val="right"/>
        <w:rPr>
          <w:rFonts w:ascii="바탕" w:eastAsia="바탕" w:hAnsi="바탕" w:hint="eastAsia"/>
          <w:color w:val="000000"/>
          <w:spacing w:val="-9"/>
          <w:sz w:val="18"/>
          <w:szCs w:val="18"/>
        </w:rPr>
      </w:pPr>
      <w:r>
        <w:rPr>
          <w:rFonts w:ascii="바탕" w:eastAsia="바탕" w:hAnsi="바탕"/>
          <w:color w:val="000000"/>
          <w:spacing w:val="-9"/>
          <w:sz w:val="18"/>
          <w:szCs w:val="18"/>
        </w:rPr>
        <w:t>taeilkim@skku.edu</w:t>
      </w:r>
    </w:p>
    <w:p w:rsidR="00672BB9" w:rsidRPr="00672BB9" w:rsidRDefault="00672BB9">
      <w:pPr>
        <w:rPr>
          <w:rFonts w:ascii="바탕" w:eastAsia="바탕" w:hAnsi="바탕"/>
          <w:color w:val="000000"/>
          <w:spacing w:val="-9"/>
          <w:sz w:val="18"/>
          <w:szCs w:val="18"/>
        </w:rPr>
      </w:pPr>
    </w:p>
    <w:p w:rsidR="00A4316D" w:rsidRDefault="00672BB9">
      <w:pPr>
        <w:rPr>
          <w:rFonts w:ascii="바탕" w:eastAsia="바탕" w:hAnsi="바탕"/>
          <w:color w:val="000000"/>
          <w:spacing w:val="-9"/>
          <w:sz w:val="18"/>
          <w:szCs w:val="18"/>
        </w:rPr>
      </w:pPr>
      <w:proofErr w:type="spellStart"/>
      <w:r>
        <w:rPr>
          <w:rFonts w:ascii="바탕" w:eastAsia="바탕" w:hAnsi="바탕" w:hint="eastAsia"/>
          <w:color w:val="000000"/>
          <w:spacing w:val="-9"/>
          <w:sz w:val="18"/>
          <w:szCs w:val="18"/>
        </w:rPr>
        <w:t>Biophysiology</w:t>
      </w:r>
      <w:proofErr w:type="spellEnd"/>
      <w:r>
        <w:rPr>
          <w:rFonts w:ascii="바탕" w:eastAsia="바탕" w:hAnsi="바탕" w:hint="eastAsia"/>
          <w:color w:val="000000"/>
          <w:spacing w:val="-9"/>
          <w:sz w:val="18"/>
          <w:szCs w:val="18"/>
        </w:rPr>
        <w:t xml:space="preserve"> detection from current advanced electronics is limited by external signal artifacts (e.g. walking and respiration). Here, we present the viscoelastic gelatin/chitosan hydrogel damper inspired by the viscoelastic cuticular pad in a spider to remove dynamic mechanical noise artifacts selectively under 30 </w:t>
      </w:r>
      <w:proofErr w:type="gramStart"/>
      <w:r>
        <w:rPr>
          <w:rFonts w:ascii="바탕" w:eastAsia="바탕" w:hAnsi="바탕" w:hint="eastAsia"/>
          <w:color w:val="000000"/>
          <w:spacing w:val="-9"/>
          <w:sz w:val="18"/>
          <w:szCs w:val="18"/>
        </w:rPr>
        <w:t>Hz.</w:t>
      </w:r>
      <w:r>
        <w:rPr>
          <w:rFonts w:ascii="바탕" w:eastAsia="바탕" w:hAnsi="바탕"/>
          <w:color w:val="000000"/>
          <w:spacing w:val="-9"/>
          <w:sz w:val="18"/>
          <w:szCs w:val="18"/>
        </w:rPr>
        <w:t>[</w:t>
      </w:r>
      <w:proofErr w:type="gramEnd"/>
      <w:r>
        <w:rPr>
          <w:rFonts w:ascii="바탕" w:eastAsia="바탕" w:hAnsi="바탕"/>
          <w:color w:val="000000"/>
          <w:spacing w:val="-9"/>
          <w:sz w:val="18"/>
          <w:szCs w:val="18"/>
        </w:rPr>
        <w:t>1]</w:t>
      </w:r>
      <w:r>
        <w:rPr>
          <w:rFonts w:ascii="바탕" w:eastAsia="바탕" w:hAnsi="바탕" w:hint="eastAsia"/>
          <w:color w:val="000000"/>
          <w:spacing w:val="-9"/>
          <w:sz w:val="18"/>
          <w:szCs w:val="18"/>
        </w:rPr>
        <w:t xml:space="preserve"> The hydrogel exhibits frequency-dependent phase transition that results in a rubbery state that damps low-frequency noise and a glassy state that transmits the desired high-frequency signals. Instead of the conventional signal processing, the hydrogel damper served as unconventional pass filter that is able to be integrated with advanced bioelectronics</w:t>
      </w:r>
      <w:r>
        <w:rPr>
          <w:rFonts w:ascii="바탕" w:eastAsia="바탕" w:hAnsi="바탕"/>
          <w:color w:val="000000"/>
          <w:spacing w:val="-9"/>
          <w:sz w:val="18"/>
          <w:szCs w:val="18"/>
        </w:rPr>
        <w:t xml:space="preserve"> and nanoscale crack based sensor [2]</w:t>
      </w:r>
      <w:r>
        <w:rPr>
          <w:rFonts w:ascii="바탕" w:eastAsia="바탕" w:hAnsi="바탕" w:hint="eastAsia"/>
          <w:color w:val="000000"/>
          <w:spacing w:val="-9"/>
          <w:sz w:val="18"/>
          <w:szCs w:val="18"/>
        </w:rPr>
        <w:t xml:space="preserve"> for </w:t>
      </w:r>
      <w:proofErr w:type="spellStart"/>
      <w:r>
        <w:rPr>
          <w:rFonts w:ascii="바탕" w:eastAsia="바탕" w:hAnsi="바탕" w:hint="eastAsia"/>
          <w:color w:val="000000"/>
          <w:spacing w:val="-9"/>
          <w:sz w:val="18"/>
          <w:szCs w:val="18"/>
        </w:rPr>
        <w:t>biophysiology</w:t>
      </w:r>
      <w:proofErr w:type="spellEnd"/>
      <w:r>
        <w:rPr>
          <w:rFonts w:ascii="바탕" w:eastAsia="바탕" w:hAnsi="바탕" w:hint="eastAsia"/>
          <w:color w:val="000000"/>
          <w:spacing w:val="-9"/>
          <w:sz w:val="18"/>
          <w:szCs w:val="18"/>
        </w:rPr>
        <w:t xml:space="preserve"> detection even in noisy conditions. It can dissolve chronic noise problems in the bioelectronics, and shows huge potential for uninterrupted monitoring of devices (i.e., gadgets, medical devices, or prostheses) for patients.</w:t>
      </w:r>
      <w:bookmarkStart w:id="0" w:name="_GoBack"/>
      <w:bookmarkEnd w:id="0"/>
    </w:p>
    <w:p w:rsidR="00672BB9" w:rsidRDefault="00672BB9">
      <w:pPr>
        <w:rPr>
          <w:rFonts w:ascii="바탕" w:eastAsia="바탕" w:hAnsi="바탕"/>
          <w:color w:val="000000"/>
          <w:spacing w:val="-9"/>
          <w:sz w:val="18"/>
          <w:szCs w:val="18"/>
        </w:rPr>
      </w:pPr>
      <w:r>
        <w:rPr>
          <w:rFonts w:ascii="바탕" w:eastAsia="바탕" w:hAnsi="바탕"/>
          <w:color w:val="000000"/>
          <w:spacing w:val="-9"/>
          <w:sz w:val="18"/>
          <w:szCs w:val="18"/>
        </w:rPr>
        <w:t>[1] B. Park et al, Science in press</w:t>
      </w:r>
    </w:p>
    <w:p w:rsidR="00672BB9" w:rsidRDefault="00672BB9">
      <w:pPr>
        <w:rPr>
          <w:rFonts w:hint="eastAsia"/>
        </w:rPr>
      </w:pPr>
      <w:r>
        <w:rPr>
          <w:rFonts w:ascii="바탕" w:eastAsia="바탕" w:hAnsi="바탕"/>
          <w:color w:val="000000"/>
          <w:spacing w:val="-9"/>
          <w:sz w:val="18"/>
          <w:szCs w:val="18"/>
        </w:rPr>
        <w:t xml:space="preserve">[2] D. </w:t>
      </w:r>
      <w:r>
        <w:rPr>
          <w:rFonts w:ascii="바탕" w:eastAsia="바탕" w:hAnsi="바탕" w:hint="eastAsia"/>
          <w:color w:val="000000"/>
          <w:spacing w:val="-9"/>
          <w:sz w:val="18"/>
          <w:szCs w:val="18"/>
        </w:rPr>
        <w:t>Kang et al</w:t>
      </w:r>
      <w:r>
        <w:rPr>
          <w:rFonts w:ascii="바탕" w:eastAsia="바탕" w:hAnsi="바탕"/>
          <w:color w:val="000000"/>
          <w:spacing w:val="-9"/>
          <w:sz w:val="18"/>
          <w:szCs w:val="18"/>
        </w:rPr>
        <w:t>, Nature 516, 222 (2014)</w:t>
      </w:r>
    </w:p>
    <w:sectPr w:rsidR="00672BB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B9"/>
    <w:rsid w:val="00672BB9"/>
    <w:rsid w:val="00BC10B7"/>
    <w:rsid w:val="00F46A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999C"/>
  <w15:chartTrackingRefBased/>
  <w15:docId w15:val="{BFD1111B-E41B-4440-93C3-36CD1B08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1025</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Tae-il</dc:creator>
  <cp:keywords/>
  <dc:description/>
  <cp:lastModifiedBy>Kim Tae-il</cp:lastModifiedBy>
  <cp:revision>1</cp:revision>
  <dcterms:created xsi:type="dcterms:W3CDTF">2022-04-07T03:37:00Z</dcterms:created>
  <dcterms:modified xsi:type="dcterms:W3CDTF">2022-04-07T03:41:00Z</dcterms:modified>
</cp:coreProperties>
</file>