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265"/>
        <w:gridCol w:w="5245"/>
        <w:gridCol w:w="2266"/>
      </w:tblGrid>
      <w:tr w:rsidR="00BA7F18" w:rsidRPr="00D2675E" w:rsidTr="00BE266C">
        <w:trPr>
          <w:trHeight w:val="209"/>
          <w:jc w:val="center"/>
        </w:trPr>
        <w:tc>
          <w:tcPr>
            <w:tcW w:w="22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2675E" w:rsidRDefault="00D2675E" w:rsidP="00D2675E">
            <w:pPr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noProof/>
                <w:color w:val="323E4F" w:themeColor="text2" w:themeShade="BF"/>
                <w:sz w:val="28"/>
                <w:szCs w:val="20"/>
                <w:lang w:eastAsia="en-US" w:bidi="th-TH"/>
              </w:rPr>
              <w:drawing>
                <wp:inline distT="0" distB="0" distL="0" distR="0">
                  <wp:extent cx="1419225" cy="1270124"/>
                  <wp:effectExtent l="0" t="0" r="0" b="6350"/>
                  <wp:docPr id="3" name="그림 3" descr="C:\Users\skku\Desktop\제목 없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ku\Desktop\제목 없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28" cy="128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23E4F" w:themeFill="text2" w:themeFillShade="BF"/>
            <w:vAlign w:val="center"/>
          </w:tcPr>
          <w:p w:rsidR="003D45F8" w:rsidRDefault="003D45F8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Sungkyunkwan University (SKKU)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College of Science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Global Program Survey</w:t>
            </w:r>
          </w:p>
          <w:p w:rsidR="00D2675E" w:rsidRPr="00D2675E" w:rsidRDefault="001323D4" w:rsidP="00D2675E">
            <w:pPr>
              <w:jc w:val="center"/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kern w:val="0"/>
                <w:sz w:val="28"/>
                <w:szCs w:val="20"/>
              </w:rPr>
              <w:t>2018 Fall – 2019 Spring</w:t>
            </w:r>
          </w:p>
        </w:tc>
        <w:tc>
          <w:tcPr>
            <w:tcW w:w="226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2675E" w:rsidRPr="00D2675E" w:rsidRDefault="00BA7F18" w:rsidP="00BA7F18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noProof/>
                <w:szCs w:val="20"/>
                <w:lang w:eastAsia="en-US" w:bidi="th-TH"/>
              </w:rPr>
              <w:drawing>
                <wp:anchor distT="0" distB="0" distL="114300" distR="114300" simplePos="0" relativeHeight="251658240" behindDoc="1" locked="0" layoutInCell="1" allowOverlap="1">
                  <wp:simplePos x="5448300" y="723900"/>
                  <wp:positionH relativeFrom="margin">
                    <wp:posOffset>234315</wp:posOffset>
                  </wp:positionH>
                  <wp:positionV relativeFrom="margin">
                    <wp:posOffset>0</wp:posOffset>
                  </wp:positionV>
                  <wp:extent cx="936625" cy="14033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FU_logo-no-backgroun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25" cy="140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B5127" w:rsidRPr="00A20B9C" w:rsidRDefault="00DB5127" w:rsidP="00DB5127">
      <w:pPr>
        <w:spacing w:after="0"/>
        <w:jc w:val="center"/>
        <w:rPr>
          <w:rFonts w:ascii="Calibri" w:hAnsi="Calibri"/>
          <w:b/>
          <w:szCs w:val="20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236"/>
        <w:gridCol w:w="1163"/>
        <w:gridCol w:w="2410"/>
        <w:gridCol w:w="679"/>
        <w:gridCol w:w="739"/>
        <w:gridCol w:w="2549"/>
      </w:tblGrid>
      <w:tr w:rsidR="003D45F8" w:rsidRPr="00A20B9C" w:rsidTr="00693602">
        <w:trPr>
          <w:trHeight w:val="209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Institution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D2675E" w:rsidRDefault="007D4EEB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Mae Fah Luang University</w:t>
            </w:r>
          </w:p>
        </w:tc>
      </w:tr>
      <w:tr w:rsidR="003D45F8" w:rsidRPr="00A20B9C" w:rsidTr="003D45F8">
        <w:trPr>
          <w:trHeight w:val="22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Country</w:t>
            </w:r>
          </w:p>
        </w:tc>
        <w:tc>
          <w:tcPr>
            <w:tcW w:w="357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7D4EEB" w:rsidP="007D4EEB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Thailand</w:t>
            </w:r>
          </w:p>
        </w:tc>
        <w:tc>
          <w:tcPr>
            <w:tcW w:w="141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City</w:t>
            </w:r>
          </w:p>
        </w:tc>
        <w:tc>
          <w:tcPr>
            <w:tcW w:w="2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3D45F8" w:rsidRPr="00A20B9C" w:rsidRDefault="007D4EEB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Chiang Rai</w:t>
            </w:r>
          </w:p>
        </w:tc>
      </w:tr>
      <w:tr w:rsidR="003D45F8" w:rsidRPr="00A20B9C" w:rsidTr="00335332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Webpage/ Social Media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7D4EEB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Pr="007D4EEB">
              <w:rPr>
                <w:rFonts w:ascii="Calibri" w:hAnsi="Calibri"/>
                <w:szCs w:val="20"/>
              </w:rPr>
              <w:t>http://www.mfu.ac.th/eng/</w:t>
            </w:r>
          </w:p>
        </w:tc>
      </w:tr>
      <w:tr w:rsidR="003D45F8" w:rsidRPr="00A20B9C" w:rsidTr="00F45E26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Postal Address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7D4EEB" w:rsidP="007D4EEB">
            <w:pPr>
              <w:jc w:val="left"/>
              <w:rPr>
                <w:rFonts w:ascii="Calibri" w:hAnsi="Calibri"/>
                <w:szCs w:val="20"/>
              </w:rPr>
            </w:pPr>
            <w:r w:rsidRPr="007D4EEB">
              <w:rPr>
                <w:rFonts w:ascii="Calibri" w:hAnsi="Calibri"/>
                <w:szCs w:val="20"/>
              </w:rPr>
              <w:t xml:space="preserve">International Affairs Division, Mae Fah Luang University, </w:t>
            </w:r>
            <w:r>
              <w:rPr>
                <w:rFonts w:ascii="Calibri" w:hAnsi="Calibri"/>
                <w:szCs w:val="20"/>
              </w:rPr>
              <w:t xml:space="preserve">333 Moo 1, Thasud, Muang, </w:t>
            </w:r>
            <w:r>
              <w:rPr>
                <w:rFonts w:ascii="Calibri" w:hAnsi="Calibri"/>
                <w:szCs w:val="20"/>
              </w:rPr>
              <w:br/>
            </w:r>
            <w:r w:rsidRPr="007D4EEB">
              <w:rPr>
                <w:rFonts w:ascii="Calibri" w:hAnsi="Calibri"/>
                <w:szCs w:val="20"/>
              </w:rPr>
              <w:t>Chiang Rai, Thailand 57100</w:t>
            </w:r>
          </w:p>
        </w:tc>
      </w:tr>
      <w:tr w:rsidR="003D45F8" w:rsidRPr="00A20B9C" w:rsidTr="004F0AF6">
        <w:trPr>
          <w:trHeight w:val="88"/>
          <w:jc w:val="center"/>
        </w:trPr>
        <w:tc>
          <w:tcPr>
            <w:tcW w:w="223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Contact</w:t>
            </w:r>
          </w:p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Information</w:t>
            </w: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  <w:tl2br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</w:t>
            </w:r>
          </w:p>
        </w:tc>
      </w:tr>
      <w:tr w:rsidR="003D45F8" w:rsidRPr="00A20B9C" w:rsidTr="004F0AF6">
        <w:trPr>
          <w:trHeight w:val="88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7D4EEB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Ms. Warunee Kaewbunruang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3D45F8" w:rsidRPr="00A20B9C" w:rsidTr="004F0AF6">
        <w:trPr>
          <w:trHeight w:val="132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Position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7D4EEB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Administrative Officer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3D45F8" w:rsidRPr="00A20B9C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Function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7D4EEB" w:rsidP="003D45F8">
            <w:pPr>
              <w:jc w:val="center"/>
              <w:rPr>
                <w:rFonts w:ascii="Calibri" w:hAnsi="Calibri"/>
                <w:szCs w:val="20"/>
              </w:rPr>
            </w:pPr>
            <w:r w:rsidRPr="007D4EEB">
              <w:rPr>
                <w:rFonts w:ascii="Calibri" w:hAnsi="Calibri"/>
                <w:szCs w:val="20"/>
              </w:rPr>
              <w:t>Student Exchange Program Coordinator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3D45F8" w:rsidRPr="00A20B9C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802C86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warunee</w:t>
            </w:r>
            <w:r w:rsidR="007D4EEB">
              <w:rPr>
                <w:rFonts w:ascii="Calibri" w:hAnsi="Calibri"/>
                <w:szCs w:val="20"/>
              </w:rPr>
              <w:t>.kae@mfu.ac.th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3D45F8" w:rsidRPr="00A20B9C" w:rsidTr="004F0AF6">
        <w:trPr>
          <w:trHeight w:val="60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Phone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7D4EEB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+66 (0) 5391 6090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DB5127" w:rsidRPr="00A20B9C" w:rsidRDefault="00DB5127" w:rsidP="00DB5127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885"/>
        <w:gridCol w:w="628"/>
        <w:gridCol w:w="1257"/>
        <w:gridCol w:w="1256"/>
        <w:gridCol w:w="629"/>
        <w:gridCol w:w="1885"/>
      </w:tblGrid>
      <w:tr w:rsidR="004142CD" w:rsidRPr="00A20B9C" w:rsidTr="00F45E26">
        <w:trPr>
          <w:trHeight w:val="6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Program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D2675E" w:rsidRDefault="00802C86" w:rsidP="00BA7F18">
            <w:pPr>
              <w:jc w:val="left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Student Exchange Programme</w:t>
            </w:r>
          </w:p>
        </w:tc>
      </w:tr>
      <w:tr w:rsidR="004142CD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Period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D2675E" w:rsidRDefault="00802C86" w:rsidP="00BA7F18">
            <w:pPr>
              <w:jc w:val="left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1 semester or</w:t>
            </w:r>
            <w:r w:rsidR="00AD09C9">
              <w:rPr>
                <w:rFonts w:ascii="Calibri" w:hAnsi="Calibri"/>
                <w:color w:val="000000" w:themeColor="text1"/>
                <w:szCs w:val="20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Cs w:val="20"/>
              </w:rPr>
              <w:t>1 academic year</w:t>
            </w:r>
            <w:r w:rsidR="00AD09C9">
              <w:rPr>
                <w:rFonts w:ascii="Calibri" w:hAnsi="Calibri"/>
                <w:color w:val="000000" w:themeColor="text1"/>
                <w:szCs w:val="20"/>
              </w:rPr>
              <w:t xml:space="preserve"> (2 semesters)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Number of Exchange Places Offered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1 semester exchange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2 semesters exchange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D2675E" w:rsidRPr="00A20B9C" w:rsidRDefault="00802C86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2513" w:type="dxa"/>
            <w:gridSpan w:val="2"/>
            <w:vAlign w:val="center"/>
          </w:tcPr>
          <w:p w:rsidR="00D2675E" w:rsidRPr="00A20B9C" w:rsidRDefault="00802C86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2514" w:type="dxa"/>
            <w:gridSpan w:val="2"/>
            <w:vAlign w:val="center"/>
          </w:tcPr>
          <w:p w:rsidR="00D2675E" w:rsidRPr="00D2675E" w:rsidRDefault="005E0820" w:rsidP="004C3EAA">
            <w:pPr>
              <w:jc w:val="center"/>
              <w:rPr>
                <w:rFonts w:ascii="Calibri" w:hAnsi="Calibri"/>
                <w:i/>
                <w:szCs w:val="20"/>
              </w:rPr>
            </w:pPr>
            <w:r w:rsidRPr="00802412">
              <w:rPr>
                <w:rFonts w:ascii="Calibri" w:hAnsi="Calibri"/>
                <w:i/>
                <w:color w:val="FF0000"/>
                <w:szCs w:val="20"/>
              </w:rPr>
              <w:t>We would not have any problem to accept these students because of the policy of Mae Fah Luang University, we would appreciate to welcome all exchange students.</w:t>
            </w:r>
          </w:p>
        </w:tc>
      </w:tr>
      <w:tr w:rsidR="00BA7F18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BA7F18" w:rsidRPr="00D2675E" w:rsidRDefault="00BA7F18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 xml:space="preserve">Applicable Major </w:t>
            </w:r>
          </w:p>
        </w:tc>
        <w:tc>
          <w:tcPr>
            <w:tcW w:w="188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A7F18" w:rsidRPr="00D2675E" w:rsidRDefault="00BA7F18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Biological Sciences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BA7F18" w:rsidRPr="00D2675E" w:rsidRDefault="00BA7F18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Mathematics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BA7F18" w:rsidRPr="00D2675E" w:rsidRDefault="00BA7F18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Physics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BA7F18" w:rsidRPr="00D2675E" w:rsidRDefault="00BA7F18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Chemistry</w:t>
            </w:r>
          </w:p>
        </w:tc>
      </w:tr>
      <w:tr w:rsidR="00BA7F18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BA7F18" w:rsidRPr="00D2675E" w:rsidRDefault="00BA7F18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BA7F18" w:rsidRPr="00A20B9C" w:rsidRDefault="00BA7F18" w:rsidP="004C3EAA">
            <w:pPr>
              <w:jc w:val="center"/>
              <w:rPr>
                <w:rFonts w:ascii="Calibri" w:hAnsi="Calibri"/>
                <w:szCs w:val="20"/>
                <w:lang w:bidi="th-TH"/>
              </w:rPr>
            </w:pPr>
            <w:r>
              <w:rPr>
                <w:rFonts w:ascii="Calibri" w:hAnsi="Calibri" w:hint="cs"/>
                <w:szCs w:val="20"/>
                <w:cs/>
                <w:lang w:bidi="th-TH"/>
              </w:rPr>
              <w:t>-</w:t>
            </w:r>
          </w:p>
        </w:tc>
        <w:tc>
          <w:tcPr>
            <w:tcW w:w="1885" w:type="dxa"/>
            <w:gridSpan w:val="2"/>
            <w:vAlign w:val="center"/>
          </w:tcPr>
          <w:p w:rsidR="00BA7F18" w:rsidRPr="00A20B9C" w:rsidRDefault="00BA7F18" w:rsidP="004C3EAA">
            <w:pPr>
              <w:jc w:val="center"/>
              <w:rPr>
                <w:rFonts w:ascii="Calibri" w:hAnsi="Calibri"/>
                <w:szCs w:val="20"/>
                <w:lang w:bidi="th-TH"/>
              </w:rPr>
            </w:pPr>
            <w:r>
              <w:rPr>
                <w:rFonts w:ascii="Calibri" w:hAnsi="Calibri" w:hint="cs"/>
                <w:szCs w:val="20"/>
                <w:cs/>
                <w:lang w:bidi="th-TH"/>
              </w:rPr>
              <w:t>-</w:t>
            </w:r>
          </w:p>
        </w:tc>
        <w:tc>
          <w:tcPr>
            <w:tcW w:w="1885" w:type="dxa"/>
            <w:gridSpan w:val="2"/>
            <w:vAlign w:val="center"/>
          </w:tcPr>
          <w:p w:rsidR="00BA7F18" w:rsidRPr="00A20B9C" w:rsidRDefault="00BA7F18" w:rsidP="004C3EAA">
            <w:pPr>
              <w:jc w:val="center"/>
              <w:rPr>
                <w:rFonts w:ascii="Calibri" w:hAnsi="Calibri"/>
                <w:szCs w:val="20"/>
                <w:lang w:bidi="th-TH"/>
              </w:rPr>
            </w:pPr>
            <w:r>
              <w:rPr>
                <w:rFonts w:ascii="Calibri" w:hAnsi="Calibri" w:hint="cs"/>
                <w:szCs w:val="20"/>
                <w:cs/>
                <w:lang w:bidi="th-TH"/>
              </w:rPr>
              <w:t>-</w:t>
            </w:r>
          </w:p>
        </w:tc>
        <w:tc>
          <w:tcPr>
            <w:tcW w:w="1885" w:type="dxa"/>
            <w:vAlign w:val="center"/>
          </w:tcPr>
          <w:p w:rsidR="00BA7F18" w:rsidRPr="00A20B9C" w:rsidRDefault="00BA7F18" w:rsidP="004C3EAA">
            <w:pPr>
              <w:jc w:val="center"/>
              <w:rPr>
                <w:rFonts w:ascii="Calibri" w:hAnsi="Calibri"/>
                <w:szCs w:val="20"/>
                <w:lang w:bidi="th-TH"/>
              </w:rPr>
            </w:pPr>
            <w:r>
              <w:rPr>
                <w:rFonts w:ascii="Calibri" w:hAnsi="Calibri" w:hint="cs"/>
                <w:szCs w:val="20"/>
                <w:cs/>
                <w:lang w:bidi="th-TH"/>
              </w:rPr>
              <w:t>-</w:t>
            </w:r>
          </w:p>
        </w:tc>
      </w:tr>
      <w:tr w:rsidR="00BA7F18" w:rsidRPr="00A20B9C" w:rsidTr="004D3565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BA7F18" w:rsidRPr="00D2675E" w:rsidRDefault="00BA7F18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BA7F18" w:rsidRDefault="00BA7F18" w:rsidP="00BA7F18">
            <w:pPr>
              <w:jc w:val="left"/>
              <w:rPr>
                <w:rFonts w:ascii="Calibri" w:hAnsi="Calibri"/>
                <w:szCs w:val="20"/>
                <w:lang w:bidi="th-TH"/>
              </w:rPr>
            </w:pPr>
            <w:r>
              <w:rPr>
                <w:rFonts w:ascii="Calibri" w:hAnsi="Calibri"/>
                <w:szCs w:val="20"/>
                <w:lang w:bidi="th-TH"/>
              </w:rPr>
              <w:t xml:space="preserve">We offered </w:t>
            </w:r>
            <w:r w:rsidRPr="00BA7F18">
              <w:rPr>
                <w:rFonts w:ascii="Calibri" w:hAnsi="Calibri"/>
                <w:b/>
                <w:bCs/>
                <w:szCs w:val="20"/>
                <w:lang w:bidi="th-TH"/>
              </w:rPr>
              <w:t>79 programme</w:t>
            </w:r>
            <w:r>
              <w:rPr>
                <w:rFonts w:ascii="Calibri" w:hAnsi="Calibri"/>
                <w:szCs w:val="20"/>
                <w:lang w:bidi="th-TH"/>
              </w:rPr>
              <w:t xml:space="preserve"> </w:t>
            </w:r>
            <w:r w:rsidRPr="00BA7F18">
              <w:rPr>
                <w:rFonts w:ascii="Corbel" w:hAnsi="Corbel"/>
              </w:rPr>
              <w:t>at Mae Fah Luang University.</w:t>
            </w:r>
            <w:r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br/>
              <w:t>For more information, please visit our website at</w:t>
            </w:r>
            <w:r>
              <w:rPr>
                <w:rFonts w:ascii="Calibri" w:hAnsi="Calibri"/>
                <w:szCs w:val="20"/>
                <w:lang w:bidi="th-TH"/>
              </w:rPr>
              <w:t xml:space="preserve"> </w:t>
            </w:r>
            <w:hyperlink r:id="rId9" w:history="1">
              <w:r w:rsidRPr="00BA7F18">
                <w:rPr>
                  <w:rStyle w:val="Hyperlink"/>
                  <w:rFonts w:ascii="Calibri" w:hAnsi="Calibri"/>
                  <w:szCs w:val="20"/>
                  <w:lang w:bidi="th-TH"/>
                </w:rPr>
                <w:t>http://www.mfu.ac.th/eng/at-english.php</w:t>
              </w:r>
            </w:hyperlink>
            <w:r>
              <w:rPr>
                <w:rFonts w:ascii="Calibri" w:hAnsi="Calibri"/>
                <w:szCs w:val="20"/>
                <w:lang w:bidi="th-TH"/>
              </w:rPr>
              <w:t>.</w:t>
            </w:r>
            <w:r w:rsidRPr="00BA7F18">
              <w:rPr>
                <w:rFonts w:ascii="Calibri" w:hAnsi="Calibri"/>
                <w:szCs w:val="20"/>
                <w:lang w:bidi="th-TH"/>
              </w:rPr>
              <w:t xml:space="preserve"> </w:t>
            </w:r>
          </w:p>
          <w:p w:rsidR="00BA7F18" w:rsidRDefault="00BA7F18" w:rsidP="00BA7F18">
            <w:pPr>
              <w:jc w:val="thaiDistribute"/>
              <w:rPr>
                <w:rFonts w:ascii="Calibri" w:hAnsi="Calibri"/>
                <w:b/>
                <w:bCs/>
                <w:szCs w:val="20"/>
                <w:lang w:bidi="th-TH"/>
              </w:rPr>
            </w:pPr>
          </w:p>
          <w:p w:rsidR="00BA7F18" w:rsidRPr="00BA7F18" w:rsidRDefault="00BA7F18" w:rsidP="00BA7F18">
            <w:pPr>
              <w:jc w:val="thaiDistribute"/>
              <w:rPr>
                <w:rFonts w:ascii="Calibri" w:hAnsi="Calibri"/>
                <w:szCs w:val="20"/>
                <w:lang w:bidi="th-TH"/>
              </w:rPr>
            </w:pPr>
            <w:r w:rsidRPr="00BA7F18">
              <w:rPr>
                <w:rFonts w:ascii="Calibri" w:hAnsi="Calibri"/>
                <w:b/>
                <w:bCs/>
                <w:szCs w:val="20"/>
                <w:lang w:bidi="th-TH"/>
              </w:rPr>
              <w:t>Note:</w:t>
            </w:r>
            <w:r>
              <w:rPr>
                <w:rFonts w:ascii="Calibri" w:hAnsi="Calibri"/>
                <w:szCs w:val="20"/>
                <w:lang w:bidi="th-TH"/>
              </w:rPr>
              <w:t xml:space="preserve"> </w:t>
            </w:r>
            <w:r w:rsidRPr="00BA7F18">
              <w:rPr>
                <w:rFonts w:ascii="Calibri" w:hAnsi="Calibri"/>
                <w:szCs w:val="20"/>
                <w:lang w:bidi="th-TH"/>
              </w:rPr>
              <w:t>At Mae Fah Luang University</w:t>
            </w:r>
            <w:r w:rsidRPr="00BA7F18">
              <w:rPr>
                <w:rFonts w:ascii="Calibri" w:hAnsi="Calibri"/>
                <w:b/>
                <w:bCs/>
                <w:szCs w:val="20"/>
                <w:lang w:bidi="th-TH"/>
              </w:rPr>
              <w:t xml:space="preserve">, </w:t>
            </w:r>
            <w:r w:rsidRPr="00BA7F18">
              <w:rPr>
                <w:rFonts w:ascii="Calibri" w:hAnsi="Calibri"/>
                <w:b/>
                <w:bCs/>
                <w:color w:val="FF0000"/>
                <w:szCs w:val="20"/>
                <w:lang w:bidi="th-TH"/>
              </w:rPr>
              <w:t>English is being used a medium of instruction</w:t>
            </w:r>
            <w:r w:rsidRPr="00BA7F18">
              <w:rPr>
                <w:rFonts w:ascii="Calibri" w:hAnsi="Calibri"/>
                <w:color w:val="FF0000"/>
                <w:szCs w:val="20"/>
                <w:lang w:bidi="th-TH"/>
              </w:rPr>
              <w:t xml:space="preserve"> </w:t>
            </w:r>
            <w:r w:rsidRPr="00BA7F18">
              <w:rPr>
                <w:rFonts w:ascii="Calibri" w:hAnsi="Calibri"/>
                <w:b/>
                <w:bCs/>
                <w:color w:val="FF0000"/>
                <w:szCs w:val="20"/>
                <w:lang w:bidi="th-TH"/>
              </w:rPr>
              <w:t>in all school</w:t>
            </w:r>
            <w:r w:rsidRPr="00BA7F18">
              <w:rPr>
                <w:rFonts w:ascii="Calibri" w:hAnsi="Calibri"/>
                <w:szCs w:val="20"/>
                <w:lang w:bidi="th-TH"/>
              </w:rPr>
              <w:t xml:space="preserve"> except</w:t>
            </w:r>
            <w:r>
              <w:rPr>
                <w:rFonts w:ascii="Calibri" w:hAnsi="Calibri"/>
                <w:szCs w:val="20"/>
                <w:lang w:bidi="th-TH"/>
              </w:rPr>
              <w:t xml:space="preserve"> School of Nursing and School Law. </w:t>
            </w:r>
            <w:r w:rsidRPr="00EB1D0D">
              <w:rPr>
                <w:rFonts w:ascii="Corbel" w:hAnsi="Corbel"/>
              </w:rPr>
              <w:t>This is because both degrees require a qualification examination in Thai by the central body.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Applicable Degree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Undergraduate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Master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PhD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4C3EAA" w:rsidRPr="00A20B9C" w:rsidRDefault="005E0820" w:rsidP="004C3EAA">
            <w:pPr>
              <w:jc w:val="center"/>
              <w:rPr>
                <w:rFonts w:ascii="Calibri" w:hAnsi="Calibri"/>
                <w:szCs w:val="20"/>
                <w:lang w:bidi="th-TH"/>
              </w:rPr>
            </w:pPr>
            <w:r>
              <w:rPr>
                <w:rFonts w:ascii="Calibri" w:hAnsi="Calibri"/>
                <w:szCs w:val="20"/>
              </w:rPr>
              <w:sym w:font="Wingdings" w:char="F0FC"/>
            </w:r>
          </w:p>
        </w:tc>
        <w:tc>
          <w:tcPr>
            <w:tcW w:w="2513" w:type="dxa"/>
            <w:gridSpan w:val="2"/>
            <w:vAlign w:val="center"/>
          </w:tcPr>
          <w:p w:rsidR="004C3EAA" w:rsidRPr="00A20B9C" w:rsidRDefault="005E0820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sym w:font="Wingdings" w:char="F0FC"/>
            </w:r>
          </w:p>
        </w:tc>
        <w:tc>
          <w:tcPr>
            <w:tcW w:w="2514" w:type="dxa"/>
            <w:gridSpan w:val="2"/>
            <w:vAlign w:val="center"/>
          </w:tcPr>
          <w:p w:rsidR="004C3EAA" w:rsidRPr="00A20B9C" w:rsidRDefault="005E0820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sym w:font="Wingdings" w:char="F0FC"/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Fees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Tuition</w:t>
            </w:r>
            <w:r w:rsidRPr="00D2675E">
              <w:rPr>
                <w:rFonts w:ascii="Calibri" w:hAnsi="Calibri"/>
                <w:b/>
                <w:szCs w:val="20"/>
              </w:rPr>
              <w:t xml:space="preserve"> Fee</w:t>
            </w:r>
          </w:p>
        </w:tc>
        <w:tc>
          <w:tcPr>
            <w:tcW w:w="5027" w:type="dxa"/>
            <w:gridSpan w:val="4"/>
            <w:shd w:val="clear" w:color="auto" w:fill="F2F2F2" w:themeFill="background1" w:themeFillShade="F2"/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 Fees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F45E26" w:rsidRPr="00A20B9C" w:rsidRDefault="00C3578A" w:rsidP="00F45E26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Waive</w:t>
            </w:r>
          </w:p>
        </w:tc>
        <w:tc>
          <w:tcPr>
            <w:tcW w:w="5027" w:type="dxa"/>
            <w:gridSpan w:val="4"/>
            <w:vAlign w:val="center"/>
          </w:tcPr>
          <w:p w:rsidR="00F45E26" w:rsidRPr="00A20B9C" w:rsidRDefault="008B0177" w:rsidP="00F45E26">
            <w:pPr>
              <w:jc w:val="center"/>
              <w:rPr>
                <w:rFonts w:ascii="Calibri" w:hAnsi="Calibri"/>
                <w:szCs w:val="20"/>
              </w:rPr>
            </w:pPr>
            <w:hyperlink r:id="rId10" w:history="1">
              <w:r w:rsidR="001323D4" w:rsidRPr="007A03BF">
                <w:rPr>
                  <w:rStyle w:val="Hyperlink"/>
                  <w:rFonts w:ascii="Helvetica" w:hAnsi="Helvetica" w:cs="Helvetica"/>
                  <w:szCs w:val="20"/>
                </w:rPr>
                <w:t>https://goo.gl/cDm61y</w:t>
              </w:r>
            </w:hyperlink>
          </w:p>
        </w:tc>
      </w:tr>
      <w:tr w:rsidR="00A25FBD" w:rsidRPr="00A20B9C" w:rsidTr="004F0AF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Year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A25FBD" w:rsidRPr="00A20B9C" w:rsidRDefault="001323D4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2018-2019</w:t>
            </w:r>
          </w:p>
        </w:tc>
      </w:tr>
      <w:tr w:rsidR="004F0AF6" w:rsidRPr="00A20B9C" w:rsidTr="00F45E2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Calendar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4F0AF6" w:rsidRPr="00A20B9C" w:rsidRDefault="00BA7F18" w:rsidP="00BA7F1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Semester I</w:t>
            </w:r>
            <w:r w:rsidR="001323D4">
              <w:rPr>
                <w:rFonts w:ascii="Calibri" w:hAnsi="Calibri"/>
                <w:szCs w:val="20"/>
              </w:rPr>
              <w:t xml:space="preserve"> (August – December 2018</w:t>
            </w:r>
            <w:r w:rsidR="005E0820">
              <w:rPr>
                <w:rFonts w:ascii="Calibri" w:hAnsi="Calibri"/>
                <w:szCs w:val="20"/>
              </w:rPr>
              <w:t xml:space="preserve">) Semester </w:t>
            </w:r>
            <w:r>
              <w:rPr>
                <w:rFonts w:ascii="Calibri" w:hAnsi="Calibri"/>
                <w:szCs w:val="20"/>
              </w:rPr>
              <w:t>II</w:t>
            </w:r>
            <w:r w:rsidR="001323D4">
              <w:rPr>
                <w:rFonts w:ascii="Calibri" w:hAnsi="Calibri"/>
                <w:szCs w:val="20"/>
              </w:rPr>
              <w:t xml:space="preserve"> (January-May 2019</w:t>
            </w:r>
            <w:r w:rsidR="005E0820">
              <w:rPr>
                <w:rFonts w:ascii="Calibri" w:hAnsi="Calibri"/>
                <w:szCs w:val="20"/>
              </w:rPr>
              <w:t>)</w:t>
            </w:r>
          </w:p>
        </w:tc>
      </w:tr>
      <w:tr w:rsidR="004F0AF6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Credit System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4F0AF6" w:rsidRPr="00A20B9C" w:rsidRDefault="00C3578A" w:rsidP="004F0AF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UMAP Credit Transfer System (UCTS)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303"/>
        <w:gridCol w:w="6237"/>
      </w:tblGrid>
      <w:tr w:rsidR="00A25FBD" w:rsidRPr="00A20B9C" w:rsidTr="00F45E26">
        <w:trPr>
          <w:trHeight w:val="8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Procedure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1323D4" w:rsidRPr="001323D4" w:rsidRDefault="008B0177" w:rsidP="00DB5127">
            <w:pPr>
              <w:rPr>
                <w:rFonts w:ascii="Calibri" w:hAnsi="Calibri" w:cs="Helvetica"/>
                <w:color w:val="444444"/>
                <w:szCs w:val="20"/>
              </w:rPr>
            </w:pPr>
            <w:hyperlink r:id="rId11" w:history="1">
              <w:r w:rsidR="001323D4" w:rsidRPr="007A03BF">
                <w:rPr>
                  <w:rStyle w:val="Hyperlink"/>
                  <w:rFonts w:ascii="Calibri" w:hAnsi="Calibri" w:cs="Helvetica"/>
                  <w:szCs w:val="20"/>
                </w:rPr>
                <w:t>https://goo.gl/tm8QRs</w:t>
              </w:r>
            </w:hyperlink>
          </w:p>
        </w:tc>
      </w:tr>
      <w:tr w:rsidR="00A25FBD" w:rsidRPr="00A20B9C" w:rsidTr="00F45E26">
        <w:trPr>
          <w:trHeight w:val="8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</w:t>
            </w:r>
            <w:r w:rsidR="004142CD" w:rsidRPr="00D2675E">
              <w:rPr>
                <w:rFonts w:ascii="Calibri" w:hAnsi="Calibri"/>
                <w:b/>
                <w:szCs w:val="20"/>
              </w:rPr>
              <w:t xml:space="preserve"> </w:t>
            </w:r>
            <w:r w:rsidRPr="00D2675E">
              <w:rPr>
                <w:rFonts w:ascii="Calibri" w:hAnsi="Calibri"/>
                <w:b/>
                <w:szCs w:val="20"/>
              </w:rPr>
              <w:t>Guide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1323D4" w:rsidRPr="001323D4" w:rsidRDefault="008B0177" w:rsidP="00DB5127">
            <w:pPr>
              <w:rPr>
                <w:rFonts w:ascii="Calibri" w:hAnsi="Calibri" w:cs="Helvetica"/>
                <w:color w:val="444444"/>
                <w:szCs w:val="20"/>
              </w:rPr>
            </w:pPr>
            <w:hyperlink r:id="rId12" w:history="1">
              <w:r w:rsidR="001323D4" w:rsidRPr="007A03BF">
                <w:rPr>
                  <w:rStyle w:val="Hyperlink"/>
                  <w:rFonts w:ascii="Calibri" w:hAnsi="Calibri" w:cs="Helvetica"/>
                  <w:szCs w:val="20"/>
                </w:rPr>
                <w:t>https://goo.gl/tm8QRs</w:t>
              </w:r>
            </w:hyperlink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Requirements</w:t>
            </w: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Language</w:t>
            </w:r>
          </w:p>
        </w:tc>
        <w:tc>
          <w:tcPr>
            <w:tcW w:w="6237" w:type="dxa"/>
            <w:vAlign w:val="center"/>
          </w:tcPr>
          <w:p w:rsidR="00F45E26" w:rsidRPr="00A20B9C" w:rsidRDefault="005E0820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English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</w:t>
            </w:r>
          </w:p>
        </w:tc>
        <w:tc>
          <w:tcPr>
            <w:tcW w:w="6237" w:type="dxa"/>
            <w:vAlign w:val="center"/>
          </w:tcPr>
          <w:p w:rsidR="00F45E26" w:rsidRPr="00A20B9C" w:rsidRDefault="00BA7F18" w:rsidP="00BA7F18">
            <w:pPr>
              <w:rPr>
                <w:rFonts w:ascii="Calibri" w:hAnsi="Calibri"/>
                <w:szCs w:val="20"/>
              </w:rPr>
            </w:pPr>
            <w:r w:rsidRPr="00BA7F18">
              <w:rPr>
                <w:rFonts w:ascii="Calibri" w:hAnsi="Calibri"/>
                <w:szCs w:val="20"/>
              </w:rPr>
              <w:t xml:space="preserve">There are no minimum requirements for GPA. We trust our partner universities would select students that are suitably qualified to participate in the </w:t>
            </w:r>
            <w:r>
              <w:rPr>
                <w:rFonts w:ascii="Calibri" w:hAnsi="Calibri"/>
                <w:szCs w:val="20"/>
              </w:rPr>
              <w:t>Student Exchange Programme</w:t>
            </w:r>
            <w:r w:rsidRPr="00BA7F18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>at Mae Fah Luang University.</w:t>
            </w:r>
            <w:r w:rsidRPr="00BA7F18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  <w:tc>
          <w:tcPr>
            <w:tcW w:w="6237" w:type="dxa"/>
            <w:vAlign w:val="center"/>
          </w:tcPr>
          <w:p w:rsidR="00BA7F18" w:rsidRDefault="005E0820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  <w:p w:rsidR="00BA7F18" w:rsidRPr="00A20B9C" w:rsidRDefault="00BA7F18" w:rsidP="00DB5127">
            <w:pPr>
              <w:rPr>
                <w:rFonts w:ascii="Calibri" w:hAnsi="Calibri"/>
                <w:szCs w:val="20"/>
              </w:rPr>
            </w:pPr>
          </w:p>
        </w:tc>
      </w:tr>
      <w:tr w:rsidR="00A25FBD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lastRenderedPageBreak/>
              <w:t>Required Documents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5E0820" w:rsidRPr="005E0820" w:rsidRDefault="005E0820" w:rsidP="005E0820">
            <w:pPr>
              <w:rPr>
                <w:rFonts w:ascii="Calibri" w:hAnsi="Calibri"/>
                <w:szCs w:val="20"/>
              </w:rPr>
            </w:pPr>
            <w:r w:rsidRPr="005E0820">
              <w:rPr>
                <w:rFonts w:ascii="Calibri" w:hAnsi="Calibri"/>
                <w:szCs w:val="20"/>
              </w:rPr>
              <w:t xml:space="preserve">• Copy of passport </w:t>
            </w:r>
          </w:p>
          <w:p w:rsidR="005E0820" w:rsidRPr="005E0820" w:rsidRDefault="005E0820" w:rsidP="005E0820">
            <w:pPr>
              <w:rPr>
                <w:rFonts w:ascii="Calibri" w:hAnsi="Calibri"/>
                <w:szCs w:val="20"/>
              </w:rPr>
            </w:pPr>
            <w:r w:rsidRPr="005E0820">
              <w:rPr>
                <w:rFonts w:ascii="Calibri" w:hAnsi="Calibri"/>
                <w:szCs w:val="20"/>
              </w:rPr>
              <w:t xml:space="preserve">• Academic transcript in English </w:t>
            </w:r>
          </w:p>
          <w:p w:rsidR="005E0820" w:rsidRPr="005E0820" w:rsidRDefault="005E0820" w:rsidP="005E0820">
            <w:pPr>
              <w:rPr>
                <w:rFonts w:ascii="Calibri" w:hAnsi="Calibri"/>
                <w:szCs w:val="20"/>
              </w:rPr>
            </w:pPr>
            <w:r w:rsidRPr="005E0820">
              <w:rPr>
                <w:rFonts w:ascii="Calibri" w:hAnsi="Calibri"/>
                <w:szCs w:val="20"/>
              </w:rPr>
              <w:t>• Confirmation of student status from home university</w:t>
            </w:r>
          </w:p>
          <w:p w:rsidR="005E0820" w:rsidRPr="005E0820" w:rsidRDefault="005E0820" w:rsidP="005E0820">
            <w:pPr>
              <w:rPr>
                <w:rFonts w:ascii="Calibri" w:hAnsi="Calibri"/>
                <w:szCs w:val="20"/>
              </w:rPr>
            </w:pPr>
            <w:r w:rsidRPr="005E0820">
              <w:rPr>
                <w:rFonts w:ascii="Calibri" w:hAnsi="Calibri"/>
                <w:szCs w:val="20"/>
              </w:rPr>
              <w:t>• English proficiency score report: TOEFL, IELTS, TOEIC (if any)</w:t>
            </w:r>
          </w:p>
          <w:p w:rsidR="005E0820" w:rsidRPr="005E0820" w:rsidRDefault="005E0820" w:rsidP="005E0820">
            <w:pPr>
              <w:rPr>
                <w:rFonts w:ascii="Calibri" w:hAnsi="Calibri"/>
                <w:szCs w:val="20"/>
              </w:rPr>
            </w:pPr>
            <w:r w:rsidRPr="005E0820">
              <w:rPr>
                <w:rFonts w:ascii="Calibri" w:hAnsi="Calibri"/>
                <w:szCs w:val="20"/>
              </w:rPr>
              <w:t>• A Recommendation Letter from student’s Academic Advisor supporting the application</w:t>
            </w:r>
          </w:p>
          <w:p w:rsidR="005E0820" w:rsidRPr="005E0820" w:rsidRDefault="005E0820" w:rsidP="005E0820">
            <w:pPr>
              <w:rPr>
                <w:rFonts w:ascii="Calibri" w:hAnsi="Calibri"/>
                <w:szCs w:val="20"/>
              </w:rPr>
            </w:pPr>
            <w:r w:rsidRPr="005E0820">
              <w:rPr>
                <w:rFonts w:ascii="Calibri" w:hAnsi="Calibri"/>
                <w:szCs w:val="20"/>
              </w:rPr>
              <w:t xml:space="preserve">• A Statement of Purpose defining student’s academic career and personal motivations for </w:t>
            </w:r>
          </w:p>
          <w:p w:rsidR="00A25FBD" w:rsidRPr="00A20B9C" w:rsidRDefault="001323D4" w:rsidP="00BA7F1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BA7F18" w:rsidRPr="005E0820">
              <w:rPr>
                <w:rFonts w:ascii="Calibri" w:hAnsi="Calibri"/>
                <w:szCs w:val="20"/>
              </w:rPr>
              <w:t>S</w:t>
            </w:r>
            <w:r w:rsidR="005E0820" w:rsidRPr="005E0820">
              <w:rPr>
                <w:rFonts w:ascii="Calibri" w:hAnsi="Calibri"/>
                <w:szCs w:val="20"/>
              </w:rPr>
              <w:t>tu</w:t>
            </w:r>
            <w:r w:rsidR="00BA7F18">
              <w:rPr>
                <w:rFonts w:ascii="Calibri" w:hAnsi="Calibri"/>
                <w:szCs w:val="20"/>
              </w:rPr>
              <w:t xml:space="preserve">dent exchange programme </w:t>
            </w:r>
            <w:r w:rsidR="005E0820">
              <w:rPr>
                <w:rFonts w:ascii="Calibri" w:hAnsi="Calibri"/>
                <w:szCs w:val="20"/>
              </w:rPr>
              <w:t xml:space="preserve">at MFU (approximately 300 </w:t>
            </w:r>
            <w:r w:rsidR="005E0820" w:rsidRPr="005E0820">
              <w:rPr>
                <w:rFonts w:ascii="Calibri" w:hAnsi="Calibri"/>
                <w:szCs w:val="20"/>
              </w:rPr>
              <w:t>words)</w:t>
            </w:r>
          </w:p>
        </w:tc>
      </w:tr>
      <w:tr w:rsidR="00DB5127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5E0820" w:rsidRPr="005E0820" w:rsidRDefault="001323D4" w:rsidP="005E082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Semester I   </w:t>
            </w:r>
            <w:r w:rsidR="005E0820" w:rsidRPr="005E0820">
              <w:rPr>
                <w:rFonts w:ascii="Calibri" w:hAnsi="Calibri"/>
                <w:szCs w:val="20"/>
              </w:rPr>
              <w:t>: 30 June every year</w:t>
            </w:r>
          </w:p>
          <w:p w:rsidR="00DB5127" w:rsidRPr="00A20B9C" w:rsidRDefault="001323D4" w:rsidP="005E082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Semester II   </w:t>
            </w:r>
            <w:r w:rsidR="005E0820" w:rsidRPr="005E0820">
              <w:rPr>
                <w:rFonts w:ascii="Calibri" w:hAnsi="Calibri"/>
                <w:szCs w:val="20"/>
              </w:rPr>
              <w:t>: 30 November every year</w:t>
            </w:r>
          </w:p>
        </w:tc>
      </w:tr>
      <w:tr w:rsidR="00DB5127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Nomination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5E0820" w:rsidRPr="005E0820" w:rsidRDefault="005E0820" w:rsidP="005E0820">
            <w:pPr>
              <w:rPr>
                <w:rFonts w:ascii="Calibri" w:hAnsi="Calibri"/>
                <w:szCs w:val="20"/>
              </w:rPr>
            </w:pPr>
            <w:r w:rsidRPr="005E0820">
              <w:rPr>
                <w:rFonts w:ascii="Calibri" w:hAnsi="Calibri"/>
                <w:szCs w:val="20"/>
              </w:rPr>
              <w:t xml:space="preserve">Semester I  </w:t>
            </w:r>
            <w:r w:rsidR="001323D4">
              <w:rPr>
                <w:rFonts w:ascii="Calibri" w:hAnsi="Calibri"/>
                <w:szCs w:val="20"/>
              </w:rPr>
              <w:t xml:space="preserve"> </w:t>
            </w:r>
            <w:r w:rsidRPr="005E0820">
              <w:rPr>
                <w:rFonts w:ascii="Calibri" w:hAnsi="Calibri"/>
                <w:szCs w:val="20"/>
              </w:rPr>
              <w:t>: 30 June every year</w:t>
            </w:r>
          </w:p>
          <w:p w:rsidR="00DB5127" w:rsidRPr="00A20B9C" w:rsidRDefault="005E0820" w:rsidP="005E0820">
            <w:pPr>
              <w:rPr>
                <w:rFonts w:ascii="Calibri" w:hAnsi="Calibri"/>
                <w:szCs w:val="20"/>
              </w:rPr>
            </w:pPr>
            <w:r w:rsidRPr="005E0820">
              <w:rPr>
                <w:rFonts w:ascii="Calibri" w:hAnsi="Calibri"/>
                <w:szCs w:val="20"/>
              </w:rPr>
              <w:t>Semester II</w:t>
            </w:r>
            <w:r w:rsidR="001323D4">
              <w:rPr>
                <w:rFonts w:ascii="Calibri" w:hAnsi="Calibri"/>
                <w:szCs w:val="20"/>
              </w:rPr>
              <w:t xml:space="preserve"> </w:t>
            </w:r>
            <w:r w:rsidRPr="005E0820">
              <w:rPr>
                <w:rFonts w:ascii="Calibri" w:hAnsi="Calibri"/>
                <w:szCs w:val="20"/>
              </w:rPr>
              <w:t xml:space="preserve"> </w:t>
            </w:r>
            <w:r w:rsidR="001323D4">
              <w:rPr>
                <w:rFonts w:ascii="Calibri" w:hAnsi="Calibri"/>
                <w:szCs w:val="20"/>
              </w:rPr>
              <w:t xml:space="preserve"> </w:t>
            </w:r>
            <w:r w:rsidRPr="005E0820">
              <w:rPr>
                <w:rFonts w:ascii="Calibri" w:hAnsi="Calibri"/>
                <w:szCs w:val="20"/>
              </w:rPr>
              <w:t>: 30 November every year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 Language of Instruction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DB5127" w:rsidRPr="00A20B9C" w:rsidRDefault="005E0820" w:rsidP="00DD29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English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 Language of Instruction, if any</w:t>
            </w:r>
          </w:p>
        </w:tc>
        <w:tc>
          <w:tcPr>
            <w:tcW w:w="2524" w:type="dxa"/>
            <w:vAlign w:val="center"/>
          </w:tcPr>
          <w:p w:rsidR="00DB5127" w:rsidRPr="00A20B9C" w:rsidRDefault="001323D4" w:rsidP="00DD29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</w:tr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A20B9C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Course Catalogue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A20B9C" w:rsidRDefault="008B0177" w:rsidP="00DD2957">
            <w:pPr>
              <w:rPr>
                <w:rFonts w:ascii="Calibri" w:hAnsi="Calibri"/>
                <w:szCs w:val="20"/>
              </w:rPr>
            </w:pPr>
            <w:hyperlink r:id="rId13" w:history="1">
              <w:r w:rsidR="00BA7F18" w:rsidRPr="00BA7F18">
                <w:rPr>
                  <w:rStyle w:val="Hyperlink"/>
                  <w:rFonts w:ascii="Calibri" w:hAnsi="Calibri"/>
                  <w:szCs w:val="20"/>
                </w:rPr>
                <w:t>https://reg.mfu.ac.th/registrar/class_info.asp?avs127702058=3</w:t>
              </w:r>
            </w:hyperlink>
          </w:p>
        </w:tc>
      </w:tr>
      <w:tr w:rsidR="00A20B9C" w:rsidRPr="00A20B9C" w:rsidTr="00F45E26">
        <w:trPr>
          <w:trHeight w:val="7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Courses Taught in English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AD09C9" w:rsidP="00A20B9C">
            <w:pPr>
              <w:rPr>
                <w:rFonts w:ascii="Calibri" w:hAnsi="Calibri"/>
                <w:szCs w:val="20"/>
              </w:rPr>
            </w:pPr>
            <w:r w:rsidRPr="00AD09C9">
              <w:rPr>
                <w:rFonts w:ascii="Calibri" w:hAnsi="Calibri"/>
                <w:szCs w:val="20"/>
              </w:rPr>
              <w:t>The Majority of courses are offered in</w:t>
            </w:r>
            <w:r w:rsidRPr="00AD09C9">
              <w:rPr>
                <w:rFonts w:ascii="Calibri" w:hAnsi="Calibri"/>
                <w:b/>
                <w:bCs/>
                <w:szCs w:val="20"/>
              </w:rPr>
              <w:t xml:space="preserve"> English</w:t>
            </w:r>
            <w:r w:rsidRPr="00AD09C9">
              <w:rPr>
                <w:rFonts w:ascii="Calibri" w:hAnsi="Calibri"/>
                <w:szCs w:val="20"/>
              </w:rPr>
              <w:t>.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A25FBD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Accommodation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1323D4" w:rsidRPr="001323D4" w:rsidRDefault="008B0177" w:rsidP="00DB5127">
            <w:pPr>
              <w:rPr>
                <w:rFonts w:ascii="Helvetica" w:hAnsi="Helvetica" w:cs="Helvetica"/>
                <w:color w:val="444444"/>
                <w:szCs w:val="20"/>
              </w:rPr>
            </w:pPr>
            <w:hyperlink r:id="rId14" w:history="1">
              <w:r w:rsidR="001323D4" w:rsidRPr="007A03BF">
                <w:rPr>
                  <w:rStyle w:val="Hyperlink"/>
                  <w:rFonts w:ascii="Helvetica" w:hAnsi="Helvetica" w:cs="Helvetica"/>
                  <w:szCs w:val="20"/>
                </w:rPr>
                <w:t>https://goo.gl/WVpc53</w:t>
              </w:r>
            </w:hyperlink>
          </w:p>
        </w:tc>
      </w:tr>
      <w:tr w:rsidR="00DB5127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2675E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Estimated Cost of Living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1323D4" w:rsidRPr="001323D4" w:rsidRDefault="008B0177" w:rsidP="00DB5127">
            <w:pPr>
              <w:rPr>
                <w:rFonts w:ascii="Helvetica" w:hAnsi="Helvetica" w:cs="Helvetica"/>
                <w:color w:val="444444"/>
                <w:szCs w:val="20"/>
              </w:rPr>
            </w:pPr>
            <w:hyperlink r:id="rId15" w:history="1">
              <w:r w:rsidR="001323D4" w:rsidRPr="007A03BF">
                <w:rPr>
                  <w:rStyle w:val="Hyperlink"/>
                  <w:rFonts w:ascii="Helvetica" w:hAnsi="Helvetica" w:cs="Helvetica"/>
                  <w:szCs w:val="20"/>
                </w:rPr>
                <w:t>https://goo.gl/cDm61y</w:t>
              </w:r>
            </w:hyperlink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Financial Aids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AD09C9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Special Programs</w:t>
            </w:r>
            <w:r w:rsidRPr="00D2675E">
              <w:rPr>
                <w:rFonts w:ascii="Calibri" w:hAnsi="Calibri"/>
                <w:b/>
                <w:szCs w:val="20"/>
              </w:rPr>
              <w:t>/Offers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AD09C9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</w:tr>
      <w:tr w:rsidR="00A20B9C" w:rsidRPr="00A20B9C" w:rsidTr="00F45E26">
        <w:trPr>
          <w:trHeight w:val="10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Expected Arrival Date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1323D4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3</w:t>
            </w:r>
            <w:r w:rsidR="00AD09C9" w:rsidRPr="00AD09C9">
              <w:rPr>
                <w:rFonts w:ascii="Calibri" w:hAnsi="Calibri"/>
                <w:szCs w:val="20"/>
              </w:rPr>
              <w:t xml:space="preserve"> days before the start of semester.</w:t>
            </w:r>
          </w:p>
        </w:tc>
      </w:tr>
      <w:tr w:rsidR="00A20B9C" w:rsidRPr="00A20B9C" w:rsidTr="00F45E26">
        <w:trPr>
          <w:trHeight w:val="7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Number of Exchange Students per semester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A20B9C" w:rsidRPr="00A20B9C" w:rsidRDefault="00AD09C9" w:rsidP="00AD09C9">
            <w:pPr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30 exchange students per semester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Diversity Exchange Students (Demographics)</w:t>
            </w:r>
          </w:p>
        </w:tc>
        <w:tc>
          <w:tcPr>
            <w:tcW w:w="2524" w:type="dxa"/>
            <w:vAlign w:val="center"/>
          </w:tcPr>
          <w:p w:rsidR="00A20B9C" w:rsidRPr="00A20B9C" w:rsidRDefault="001323D4" w:rsidP="001B3708">
            <w:pPr>
              <w:jc w:val="left"/>
              <w:rPr>
                <w:rFonts w:ascii="Calibri" w:hAnsi="Calibri"/>
                <w:szCs w:val="20"/>
                <w:cs/>
                <w:lang w:bidi="th-TH"/>
              </w:rPr>
            </w:pPr>
            <w:r>
              <w:rPr>
                <w:rFonts w:ascii="Calibri" w:hAnsi="Calibri"/>
                <w:szCs w:val="20"/>
              </w:rPr>
              <w:t xml:space="preserve">American, </w:t>
            </w:r>
            <w:r w:rsidR="00AD09C9">
              <w:rPr>
                <w:rFonts w:ascii="Calibri" w:hAnsi="Calibri"/>
                <w:szCs w:val="20"/>
              </w:rPr>
              <w:t xml:space="preserve">Austrian, </w:t>
            </w:r>
            <w:r w:rsidR="001B3708">
              <w:rPr>
                <w:rFonts w:ascii="Calibri" w:hAnsi="Calibri"/>
                <w:szCs w:val="20"/>
              </w:rPr>
              <w:t>Bruneian</w:t>
            </w:r>
            <w:r w:rsidR="001B3708">
              <w:rPr>
                <w:rFonts w:ascii="Calibri" w:hAnsi="Calibri"/>
                <w:szCs w:val="20"/>
                <w:lang w:bidi="th-TH"/>
              </w:rPr>
              <w:t xml:space="preserve">, </w:t>
            </w:r>
            <w:r w:rsidR="00AD09C9" w:rsidRPr="00AD09C9">
              <w:rPr>
                <w:rFonts w:ascii="Calibri" w:hAnsi="Calibri"/>
                <w:szCs w:val="20"/>
              </w:rPr>
              <w:t>Czech</w:t>
            </w:r>
            <w:r w:rsidR="00AD09C9">
              <w:rPr>
                <w:rFonts w:ascii="Calibri" w:hAnsi="Calibri"/>
                <w:szCs w:val="20"/>
                <w:lang w:bidi="th-TH"/>
              </w:rPr>
              <w:t>,</w:t>
            </w:r>
            <w:r w:rsidR="00AD09C9" w:rsidRPr="00AD09C9">
              <w:rPr>
                <w:rFonts w:ascii="Calibri" w:hAnsi="Calibri"/>
                <w:szCs w:val="20"/>
              </w:rPr>
              <w:t xml:space="preserve"> </w:t>
            </w:r>
            <w:r w:rsidR="00AD09C9">
              <w:rPr>
                <w:rFonts w:ascii="Calibri" w:hAnsi="Calibri"/>
                <w:szCs w:val="20"/>
              </w:rPr>
              <w:t xml:space="preserve">Filipinos, </w:t>
            </w:r>
            <w:r w:rsidR="001B3708">
              <w:rPr>
                <w:rFonts w:ascii="Calibri" w:hAnsi="Calibri"/>
                <w:szCs w:val="20"/>
              </w:rPr>
              <w:t xml:space="preserve">Finish, </w:t>
            </w:r>
            <w:r w:rsidR="00AD09C9">
              <w:rPr>
                <w:rFonts w:ascii="Calibri" w:hAnsi="Calibri"/>
                <w:szCs w:val="20"/>
              </w:rPr>
              <w:t xml:space="preserve">French, </w:t>
            </w:r>
            <w:r w:rsidR="001B3708">
              <w:rPr>
                <w:rFonts w:ascii="Calibri" w:hAnsi="Calibri"/>
                <w:szCs w:val="20"/>
                <w:lang w:bidi="th-TH"/>
              </w:rPr>
              <w:t xml:space="preserve">German, </w:t>
            </w:r>
            <w:r w:rsidR="001F6061">
              <w:rPr>
                <w:rFonts w:ascii="Calibri" w:hAnsi="Calibri"/>
                <w:szCs w:val="20"/>
                <w:lang w:bidi="th-TH"/>
              </w:rPr>
              <w:t xml:space="preserve">Hungarian, </w:t>
            </w:r>
            <w:r w:rsidR="00AD09C9">
              <w:rPr>
                <w:rFonts w:ascii="Calibri" w:hAnsi="Calibri"/>
                <w:szCs w:val="20"/>
              </w:rPr>
              <w:t xml:space="preserve">Indonesian, Japanese, </w:t>
            </w:r>
            <w:r w:rsidR="001F6061">
              <w:rPr>
                <w:rFonts w:ascii="Calibri" w:hAnsi="Calibri"/>
                <w:szCs w:val="20"/>
              </w:rPr>
              <w:t xml:space="preserve">Korean, </w:t>
            </w:r>
            <w:bookmarkStart w:id="0" w:name="_GoBack"/>
            <w:bookmarkEnd w:id="0"/>
            <w:r w:rsidR="00AD09C9">
              <w:rPr>
                <w:rFonts w:ascii="Calibri" w:hAnsi="Calibri"/>
                <w:szCs w:val="20"/>
              </w:rPr>
              <w:t>Malaysian,</w:t>
            </w:r>
            <w:r>
              <w:rPr>
                <w:rFonts w:ascii="Calibri" w:hAnsi="Calibri"/>
                <w:szCs w:val="20"/>
              </w:rPr>
              <w:t xml:space="preserve"> Taiwanese and</w:t>
            </w:r>
            <w:r w:rsidR="00AD09C9">
              <w:rPr>
                <w:rFonts w:ascii="Calibri" w:hAnsi="Calibri"/>
                <w:szCs w:val="20"/>
              </w:rPr>
              <w:t xml:space="preserve"> </w:t>
            </w:r>
            <w:r w:rsidR="00AD09C9">
              <w:rPr>
                <w:rFonts w:ascii="Calibri" w:hAnsi="Calibri"/>
                <w:szCs w:val="20"/>
                <w:lang w:bidi="th-TH"/>
              </w:rPr>
              <w:t>Vietnamese</w:t>
            </w:r>
          </w:p>
        </w:tc>
      </w:tr>
      <w:tr w:rsidR="00A20B9C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Useful Links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8B0177" w:rsidP="00A20B9C">
            <w:pPr>
              <w:rPr>
                <w:rFonts w:ascii="Calibri" w:hAnsi="Calibri"/>
                <w:szCs w:val="20"/>
              </w:rPr>
            </w:pPr>
            <w:hyperlink r:id="rId16" w:history="1">
              <w:r w:rsidR="00AD09C9" w:rsidRPr="005E0820">
                <w:rPr>
                  <w:rStyle w:val="Hyperlink"/>
                  <w:rFonts w:ascii="Calibri" w:hAnsi="Calibri"/>
                  <w:szCs w:val="20"/>
                </w:rPr>
                <w:t>http://web2.mfu.ac.th/division/inter/?page_id=51</w:t>
              </w:r>
            </w:hyperlink>
          </w:p>
        </w:tc>
      </w:tr>
    </w:tbl>
    <w:p w:rsidR="00A25FBD" w:rsidRDefault="00A25FBD" w:rsidP="00DB5127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7540"/>
      </w:tblGrid>
      <w:tr w:rsidR="00D2675E" w:rsidRPr="00A20B9C" w:rsidTr="00153C5F">
        <w:trPr>
          <w:trHeight w:val="5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Note</w:t>
            </w:r>
          </w:p>
        </w:tc>
        <w:tc>
          <w:tcPr>
            <w:tcW w:w="7540" w:type="dxa"/>
            <w:tcMar>
              <w:left w:w="0" w:type="dxa"/>
              <w:right w:w="0" w:type="dxa"/>
            </w:tcMar>
            <w:vAlign w:val="center"/>
          </w:tcPr>
          <w:p w:rsidR="00D2675E" w:rsidRPr="00A20B9C" w:rsidRDefault="00D2675E" w:rsidP="00153C5F">
            <w:pPr>
              <w:rPr>
                <w:rFonts w:ascii="Calibri" w:hAnsi="Calibri"/>
                <w:szCs w:val="20"/>
              </w:rPr>
            </w:pPr>
          </w:p>
        </w:tc>
      </w:tr>
    </w:tbl>
    <w:p w:rsidR="00D2675E" w:rsidRPr="00A20B9C" w:rsidRDefault="00AD09C9" w:rsidP="00DB5127">
      <w:pPr>
        <w:spacing w:after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</w:t>
      </w:r>
      <w:r w:rsidR="001B3708">
        <w:rPr>
          <w:rFonts w:ascii="Calibri" w:hAnsi="Calibri"/>
          <w:szCs w:val="20"/>
        </w:rPr>
        <w:t xml:space="preserve"> </w:t>
      </w:r>
    </w:p>
    <w:sectPr w:rsidR="00D2675E" w:rsidRPr="00A20B9C" w:rsidSect="00BE266C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177" w:rsidRDefault="008B0177" w:rsidP="00F45E26">
      <w:pPr>
        <w:spacing w:after="0" w:line="240" w:lineRule="auto"/>
      </w:pPr>
      <w:r>
        <w:separator/>
      </w:r>
    </w:p>
  </w:endnote>
  <w:endnote w:type="continuationSeparator" w:id="0">
    <w:p w:rsidR="008B0177" w:rsidRDefault="008B0177" w:rsidP="00F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177" w:rsidRDefault="008B0177" w:rsidP="00F45E26">
      <w:pPr>
        <w:spacing w:after="0" w:line="240" w:lineRule="auto"/>
      </w:pPr>
      <w:r>
        <w:separator/>
      </w:r>
    </w:p>
  </w:footnote>
  <w:footnote w:type="continuationSeparator" w:id="0">
    <w:p w:rsidR="008B0177" w:rsidRDefault="008B0177" w:rsidP="00F45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BD"/>
    <w:rsid w:val="00011194"/>
    <w:rsid w:val="000C4856"/>
    <w:rsid w:val="001323D4"/>
    <w:rsid w:val="001B3708"/>
    <w:rsid w:val="001F6061"/>
    <w:rsid w:val="00380723"/>
    <w:rsid w:val="003B0904"/>
    <w:rsid w:val="003D45F8"/>
    <w:rsid w:val="004142CD"/>
    <w:rsid w:val="004A1A60"/>
    <w:rsid w:val="004C3EAA"/>
    <w:rsid w:val="004F0AF6"/>
    <w:rsid w:val="005635CD"/>
    <w:rsid w:val="005E0820"/>
    <w:rsid w:val="00616E54"/>
    <w:rsid w:val="00621599"/>
    <w:rsid w:val="007D4EEB"/>
    <w:rsid w:val="00802412"/>
    <w:rsid w:val="00802C86"/>
    <w:rsid w:val="008B0177"/>
    <w:rsid w:val="00A20B9C"/>
    <w:rsid w:val="00A25FBD"/>
    <w:rsid w:val="00A55F03"/>
    <w:rsid w:val="00AD09C9"/>
    <w:rsid w:val="00BA7F18"/>
    <w:rsid w:val="00BE266C"/>
    <w:rsid w:val="00C3578A"/>
    <w:rsid w:val="00D2675E"/>
    <w:rsid w:val="00DB2671"/>
    <w:rsid w:val="00DB5127"/>
    <w:rsid w:val="00E016FA"/>
    <w:rsid w:val="00F4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702E2D-C00F-4175-9C91-E3090F9E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3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EA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E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E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45E26"/>
  </w:style>
  <w:style w:type="paragraph" w:styleId="Footer">
    <w:name w:val="footer"/>
    <w:basedOn w:val="Normal"/>
    <w:link w:val="Foot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45E26"/>
  </w:style>
  <w:style w:type="character" w:styleId="Hyperlink">
    <w:name w:val="Hyperlink"/>
    <w:basedOn w:val="DefaultParagraphFont"/>
    <w:uiPriority w:val="99"/>
    <w:unhideWhenUsed/>
    <w:rsid w:val="005E0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eg.mfu.ac.th/registrar/class_info.asp?avs127702058=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oo.gl/tm8Q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b2.mfu.ac.th/division/inter/?page_id=5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o.gl/tm8Q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o.gl/cDm61y" TargetMode="External"/><Relationship Id="rId10" Type="http://schemas.openxmlformats.org/officeDocument/2006/relationships/hyperlink" Target="https://goo.gl/cDm61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u.ac.th/eng/at-english.php" TargetMode="External"/><Relationship Id="rId14" Type="http://schemas.openxmlformats.org/officeDocument/2006/relationships/hyperlink" Target="https://goo.gl/WVpc53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A523-F412-4D77-8C69-CAB7A8CE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HP</cp:lastModifiedBy>
  <cp:revision>3</cp:revision>
  <dcterms:created xsi:type="dcterms:W3CDTF">2017-12-13T06:16:00Z</dcterms:created>
  <dcterms:modified xsi:type="dcterms:W3CDTF">2017-12-13T06:19:00Z</dcterms:modified>
</cp:coreProperties>
</file>